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A0086">
      <w:pPr>
        <w:ind w:left="3370" w:hanging="3370" w:hangingChars="1049"/>
        <w:jc w:val="left"/>
        <w:rPr>
          <w:rFonts w:hint="default" w:eastAsia="宋体" w:cs="宋体"/>
          <w:b/>
          <w:sz w:val="24"/>
          <w:highlight w:val="yellow"/>
          <w:lang w:val="en-US" w:eastAsia="zh-CN"/>
        </w:rPr>
      </w:pPr>
      <w:bookmarkStart w:id="0" w:name="_Toc417895952"/>
      <w:bookmarkStart w:id="1" w:name="_Toc417896502"/>
      <w:bookmarkStart w:id="2" w:name="_Toc416702955"/>
      <w:bookmarkStart w:id="3" w:name="_Toc417896685"/>
      <w:bookmarkStart w:id="4" w:name="_Toc416703361"/>
      <w:r>
        <w:rPr>
          <w:rFonts w:hint="eastAsia" w:cs="宋体"/>
          <w:b/>
          <w:sz w:val="32"/>
          <w:szCs w:val="36"/>
        </w:rPr>
        <w:t>项目名称：</w:t>
      </w:r>
      <w:r>
        <w:rPr>
          <w:rFonts w:hint="eastAsia" w:cs="宋体"/>
          <w:b/>
          <w:sz w:val="32"/>
          <w:szCs w:val="36"/>
          <w:lang w:eastAsia="zh-CN"/>
        </w:rPr>
        <w:t>龙山高性能基材电子布</w:t>
      </w:r>
      <w:r>
        <w:rPr>
          <w:rFonts w:hint="eastAsia" w:ascii="Times New Roman" w:hAnsi="Times New Roman" w:eastAsia="宋体" w:cs="宋体"/>
          <w:b/>
          <w:sz w:val="32"/>
          <w:szCs w:val="36"/>
        </w:rPr>
        <w:t>项目地质勘察外业见证服务</w:t>
      </w:r>
      <w:r>
        <w:rPr>
          <w:rFonts w:hint="eastAsia" w:ascii="Times New Roman" w:hAnsi="Times New Roman" w:eastAsia="宋体" w:cs="宋体"/>
          <w:b/>
          <w:sz w:val="32"/>
          <w:szCs w:val="36"/>
          <w:lang w:val="en-US" w:eastAsia="zh-CN"/>
        </w:rPr>
        <w:t xml:space="preserve">                             </w:t>
      </w:r>
      <w:r>
        <w:rPr>
          <w:rFonts w:hint="eastAsia" w:cs="宋体"/>
          <w:b/>
          <w:sz w:val="24"/>
          <w:highlight w:val="yellow"/>
          <w:lang w:val="en-US" w:eastAsia="zh-CN"/>
        </w:rPr>
        <w:t xml:space="preserve">               </w:t>
      </w:r>
    </w:p>
    <w:p w14:paraId="6B83873B">
      <w:pPr>
        <w:ind w:left="2860" w:hanging="2860" w:hangingChars="1300"/>
        <w:jc w:val="center"/>
        <w:rPr>
          <w:rFonts w:cs="宋体"/>
          <w:kern w:val="0"/>
          <w:sz w:val="22"/>
        </w:rPr>
      </w:pPr>
    </w:p>
    <w:p w14:paraId="2E702082">
      <w:pPr>
        <w:ind w:left="2860" w:hanging="2860" w:hangingChars="1300"/>
        <w:jc w:val="center"/>
        <w:rPr>
          <w:rFonts w:cs="宋体"/>
          <w:kern w:val="0"/>
          <w:sz w:val="22"/>
        </w:rPr>
      </w:pPr>
    </w:p>
    <w:bookmarkEnd w:id="0"/>
    <w:bookmarkEnd w:id="1"/>
    <w:bookmarkEnd w:id="2"/>
    <w:bookmarkEnd w:id="3"/>
    <w:bookmarkEnd w:id="4"/>
    <w:p w14:paraId="693019E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b/>
          <w:kern w:val="0"/>
          <w:sz w:val="32"/>
          <w:szCs w:val="32"/>
        </w:rPr>
      </w:pPr>
      <w:r>
        <w:rPr>
          <w:rFonts w:hint="eastAsia" w:cs="宋体"/>
          <w:b/>
          <w:kern w:val="0"/>
          <w:sz w:val="32"/>
          <w:szCs w:val="32"/>
          <w:lang w:val="en-US" w:eastAsia="zh-CN"/>
        </w:rPr>
        <w:t>询比采购</w:t>
      </w:r>
      <w:r>
        <w:rPr>
          <w:rFonts w:hint="eastAsia" w:cs="宋体"/>
          <w:b/>
          <w:kern w:val="0"/>
          <w:sz w:val="32"/>
          <w:szCs w:val="32"/>
        </w:rPr>
        <w:t>编号：</w:t>
      </w:r>
    </w:p>
    <w:p w14:paraId="1B56D1F7">
      <w:pPr>
        <w:ind w:firstLine="556"/>
        <w:rPr>
          <w:rFonts w:cs="宋体"/>
        </w:rPr>
      </w:pPr>
    </w:p>
    <w:p w14:paraId="2713E6B8">
      <w:pPr>
        <w:tabs>
          <w:tab w:val="left" w:pos="6705"/>
          <w:tab w:val="left" w:pos="7065"/>
        </w:tabs>
        <w:autoSpaceDE w:val="0"/>
        <w:autoSpaceDN w:val="0"/>
        <w:adjustRightInd w:val="0"/>
        <w:snapToGrid w:val="0"/>
        <w:spacing w:line="360" w:lineRule="auto"/>
        <w:ind w:firstLine="530"/>
        <w:jc w:val="left"/>
        <w:rPr>
          <w:rFonts w:cs="宋体"/>
          <w:kern w:val="0"/>
          <w:sz w:val="20"/>
          <w:szCs w:val="20"/>
        </w:rPr>
      </w:pPr>
      <w:r>
        <w:rPr>
          <w:rFonts w:hint="eastAsia" w:cs="宋体"/>
          <w:kern w:val="0"/>
          <w:sz w:val="20"/>
          <w:szCs w:val="20"/>
        </w:rPr>
        <w:tab/>
      </w:r>
      <w:r>
        <w:rPr>
          <w:rFonts w:hint="eastAsia" w:cs="宋体"/>
          <w:kern w:val="0"/>
          <w:sz w:val="20"/>
          <w:szCs w:val="20"/>
        </w:rPr>
        <w:tab/>
      </w:r>
    </w:p>
    <w:p w14:paraId="7E0B6898">
      <w:pPr>
        <w:autoSpaceDE w:val="0"/>
        <w:autoSpaceDN w:val="0"/>
        <w:adjustRightInd w:val="0"/>
        <w:snapToGrid w:val="0"/>
        <w:spacing w:line="360" w:lineRule="auto"/>
        <w:ind w:firstLine="265"/>
        <w:rPr>
          <w:rFonts w:cs="宋体"/>
          <w:kern w:val="0"/>
          <w:sz w:val="10"/>
          <w:szCs w:val="10"/>
        </w:rPr>
      </w:pPr>
    </w:p>
    <w:p w14:paraId="6AE66D6E">
      <w:pPr>
        <w:autoSpaceDE w:val="0"/>
        <w:autoSpaceDN w:val="0"/>
        <w:adjustRightInd w:val="0"/>
        <w:snapToGrid w:val="0"/>
        <w:spacing w:line="360" w:lineRule="auto"/>
        <w:ind w:firstLine="265"/>
        <w:jc w:val="center"/>
        <w:rPr>
          <w:rFonts w:cs="宋体"/>
          <w:kern w:val="0"/>
          <w:sz w:val="10"/>
          <w:szCs w:val="10"/>
        </w:rPr>
      </w:pPr>
    </w:p>
    <w:p w14:paraId="03DC1566">
      <w:pPr>
        <w:autoSpaceDE w:val="0"/>
        <w:autoSpaceDN w:val="0"/>
        <w:adjustRightInd w:val="0"/>
        <w:snapToGrid w:val="0"/>
        <w:spacing w:line="360" w:lineRule="auto"/>
        <w:ind w:firstLine="265"/>
        <w:jc w:val="center"/>
        <w:rPr>
          <w:rFonts w:cs="宋体"/>
          <w:kern w:val="0"/>
          <w:sz w:val="10"/>
          <w:szCs w:val="10"/>
        </w:rPr>
      </w:pPr>
    </w:p>
    <w:p w14:paraId="04FF67E4">
      <w:pPr>
        <w:autoSpaceDE w:val="0"/>
        <w:autoSpaceDN w:val="0"/>
        <w:adjustRightInd w:val="0"/>
        <w:snapToGrid w:val="0"/>
        <w:spacing w:line="360" w:lineRule="auto"/>
        <w:ind w:firstLine="265"/>
        <w:jc w:val="center"/>
        <w:rPr>
          <w:rFonts w:cs="宋体"/>
          <w:kern w:val="0"/>
          <w:sz w:val="10"/>
          <w:szCs w:val="10"/>
        </w:rPr>
      </w:pPr>
    </w:p>
    <w:p w14:paraId="45D2151D">
      <w:pPr>
        <w:autoSpaceDE w:val="0"/>
        <w:autoSpaceDN w:val="0"/>
        <w:adjustRightInd w:val="0"/>
        <w:snapToGrid w:val="0"/>
        <w:spacing w:line="360" w:lineRule="auto"/>
        <w:ind w:firstLine="265"/>
        <w:jc w:val="center"/>
        <w:rPr>
          <w:rFonts w:cs="宋体"/>
          <w:kern w:val="0"/>
          <w:sz w:val="10"/>
          <w:szCs w:val="10"/>
        </w:rPr>
      </w:pPr>
    </w:p>
    <w:p w14:paraId="067297CE">
      <w:pPr>
        <w:autoSpaceDE w:val="0"/>
        <w:autoSpaceDN w:val="0"/>
        <w:adjustRightInd w:val="0"/>
        <w:snapToGrid w:val="0"/>
        <w:spacing w:line="360" w:lineRule="auto"/>
        <w:ind w:firstLine="265"/>
        <w:jc w:val="center"/>
        <w:rPr>
          <w:rFonts w:cs="宋体"/>
          <w:kern w:val="0"/>
          <w:sz w:val="10"/>
          <w:szCs w:val="10"/>
        </w:rPr>
      </w:pPr>
    </w:p>
    <w:p w14:paraId="1C19D7BA">
      <w:pPr>
        <w:autoSpaceDE w:val="0"/>
        <w:autoSpaceDN w:val="0"/>
        <w:adjustRightInd w:val="0"/>
        <w:snapToGrid w:val="0"/>
        <w:spacing w:line="360" w:lineRule="auto"/>
        <w:jc w:val="center"/>
        <w:rPr>
          <w:rFonts w:cs="宋体"/>
          <w:spacing w:val="24"/>
          <w:w w:val="80"/>
          <w:sz w:val="120"/>
          <w:szCs w:val="120"/>
        </w:rPr>
      </w:pPr>
      <w:r>
        <w:rPr>
          <w:rFonts w:hint="eastAsia" w:cs="宋体"/>
          <w:spacing w:val="24"/>
          <w:w w:val="80"/>
          <w:sz w:val="120"/>
          <w:szCs w:val="120"/>
          <w:lang w:eastAsia="zh-CN"/>
        </w:rPr>
        <w:t>询比采购</w:t>
      </w:r>
      <w:r>
        <w:rPr>
          <w:rFonts w:hint="eastAsia" w:cs="宋体"/>
          <w:spacing w:val="24"/>
          <w:w w:val="80"/>
          <w:sz w:val="120"/>
          <w:szCs w:val="120"/>
        </w:rPr>
        <w:t>文件</w:t>
      </w:r>
    </w:p>
    <w:p w14:paraId="55884826">
      <w:pPr>
        <w:autoSpaceDE w:val="0"/>
        <w:autoSpaceDN w:val="0"/>
        <w:adjustRightInd w:val="0"/>
        <w:snapToGrid w:val="0"/>
        <w:spacing w:line="360" w:lineRule="auto"/>
        <w:ind w:firstLine="530"/>
        <w:jc w:val="left"/>
        <w:rPr>
          <w:rFonts w:cs="宋体"/>
          <w:kern w:val="0"/>
          <w:sz w:val="20"/>
          <w:szCs w:val="20"/>
        </w:rPr>
      </w:pPr>
    </w:p>
    <w:p w14:paraId="2C0660CD">
      <w:pPr>
        <w:autoSpaceDE w:val="0"/>
        <w:autoSpaceDN w:val="0"/>
        <w:adjustRightInd w:val="0"/>
        <w:snapToGrid w:val="0"/>
        <w:spacing w:line="360" w:lineRule="auto"/>
        <w:ind w:firstLine="530"/>
        <w:jc w:val="left"/>
        <w:rPr>
          <w:rFonts w:cs="宋体"/>
          <w:kern w:val="0"/>
          <w:sz w:val="20"/>
          <w:szCs w:val="20"/>
        </w:rPr>
      </w:pPr>
    </w:p>
    <w:p w14:paraId="0C764AE3">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15FD9C4C">
      <w:pPr>
        <w:pStyle w:val="2"/>
        <w:rPr>
          <w:rFonts w:cs="宋体"/>
          <w:b/>
          <w:w w:val="95"/>
          <w:kern w:val="0"/>
          <w:sz w:val="32"/>
          <w:szCs w:val="32"/>
        </w:rPr>
      </w:pPr>
    </w:p>
    <w:p w14:paraId="5979CA6B">
      <w:pPr>
        <w:rPr>
          <w:rFonts w:cs="宋体"/>
          <w:b/>
          <w:w w:val="95"/>
          <w:kern w:val="0"/>
          <w:sz w:val="32"/>
          <w:szCs w:val="32"/>
        </w:rPr>
      </w:pPr>
    </w:p>
    <w:p w14:paraId="517A46B4">
      <w:pPr>
        <w:autoSpaceDE w:val="0"/>
        <w:autoSpaceDN w:val="0"/>
        <w:adjustRightInd w:val="0"/>
        <w:snapToGrid w:val="0"/>
        <w:spacing w:line="360" w:lineRule="auto"/>
        <w:jc w:val="center"/>
        <w:rPr>
          <w:rFonts w:hint="eastAsia" w:cs="宋体"/>
          <w:b/>
          <w:bCs/>
          <w:sz w:val="36"/>
          <w:szCs w:val="36"/>
          <w:lang w:val="en-US" w:eastAsia="zh-CN"/>
        </w:rPr>
      </w:pPr>
    </w:p>
    <w:p w14:paraId="0FE062F0">
      <w:pPr>
        <w:autoSpaceDE w:val="0"/>
        <w:autoSpaceDN w:val="0"/>
        <w:adjustRightInd w:val="0"/>
        <w:snapToGrid w:val="0"/>
        <w:spacing w:line="360" w:lineRule="auto"/>
        <w:jc w:val="center"/>
        <w:rPr>
          <w:rFonts w:cs="宋体"/>
          <w:b/>
          <w:bCs/>
          <w:sz w:val="36"/>
          <w:szCs w:val="36"/>
        </w:rPr>
      </w:pPr>
      <w:r>
        <w:rPr>
          <w:rFonts w:hint="eastAsia" w:cs="宋体"/>
          <w:b/>
          <w:bCs/>
          <w:sz w:val="36"/>
          <w:szCs w:val="36"/>
          <w:lang w:val="en-US" w:eastAsia="zh-CN"/>
        </w:rPr>
        <w:t>采购人</w:t>
      </w:r>
      <w:r>
        <w:rPr>
          <w:rFonts w:hint="eastAsia" w:cs="宋体"/>
          <w:b/>
          <w:bCs/>
          <w:sz w:val="36"/>
          <w:szCs w:val="36"/>
        </w:rPr>
        <w:t>:</w:t>
      </w:r>
      <w:r>
        <w:rPr>
          <w:rFonts w:hint="eastAsia"/>
        </w:rPr>
        <w:t xml:space="preserve"> </w:t>
      </w:r>
      <w:r>
        <w:rPr>
          <w:rFonts w:hint="eastAsia" w:cs="宋体"/>
          <w:b/>
          <w:bCs/>
          <w:sz w:val="36"/>
          <w:szCs w:val="36"/>
        </w:rPr>
        <w:t>重庆国际复合材料股份有限公司</w:t>
      </w:r>
    </w:p>
    <w:p w14:paraId="763DD063">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643AF695">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highlight w:val="none"/>
        </w:rPr>
      </w:pPr>
      <w:r>
        <w:rPr>
          <w:rFonts w:hint="eastAsia" w:cs="宋体"/>
          <w:b/>
          <w:w w:val="95"/>
          <w:kern w:val="0"/>
          <w:sz w:val="32"/>
          <w:szCs w:val="32"/>
        </w:rPr>
        <w:t>二</w:t>
      </w:r>
      <w:r>
        <w:rPr>
          <w:rFonts w:hint="eastAsia" w:cs="宋体"/>
          <w:b/>
          <w:w w:val="95"/>
          <w:kern w:val="0"/>
          <w:sz w:val="32"/>
          <w:szCs w:val="32"/>
          <w:highlight w:val="none"/>
        </w:rPr>
        <w:t>〇二</w:t>
      </w:r>
      <w:r>
        <w:rPr>
          <w:rFonts w:hint="eastAsia" w:cs="宋体"/>
          <w:b/>
          <w:w w:val="95"/>
          <w:kern w:val="0"/>
          <w:sz w:val="32"/>
          <w:szCs w:val="32"/>
          <w:highlight w:val="none"/>
          <w:lang w:val="en-US" w:eastAsia="zh-CN"/>
        </w:rPr>
        <w:t>六</w:t>
      </w:r>
      <w:r>
        <w:rPr>
          <w:rFonts w:hint="eastAsia" w:cs="宋体"/>
          <w:b/>
          <w:w w:val="95"/>
          <w:kern w:val="0"/>
          <w:sz w:val="32"/>
          <w:szCs w:val="32"/>
          <w:highlight w:val="none"/>
        </w:rPr>
        <w:t>年</w:t>
      </w:r>
      <w:r>
        <w:rPr>
          <w:rFonts w:hint="eastAsia" w:cs="宋体"/>
          <w:b/>
          <w:w w:val="95"/>
          <w:kern w:val="0"/>
          <w:sz w:val="32"/>
          <w:szCs w:val="32"/>
          <w:highlight w:val="none"/>
          <w:lang w:val="en-US" w:eastAsia="zh-CN"/>
        </w:rPr>
        <w:t>八</w:t>
      </w:r>
      <w:r>
        <w:rPr>
          <w:rFonts w:hint="eastAsia" w:cs="宋体"/>
          <w:b/>
          <w:w w:val="95"/>
          <w:kern w:val="0"/>
          <w:sz w:val="32"/>
          <w:szCs w:val="32"/>
          <w:highlight w:val="none"/>
        </w:rPr>
        <w:t>月</w:t>
      </w:r>
    </w:p>
    <w:p w14:paraId="65BD352D"/>
    <w:p w14:paraId="2B854D6C">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5F846888">
      <w:pPr>
        <w:pStyle w:val="9"/>
        <w:tabs>
          <w:tab w:val="right" w:leader="dot" w:pos="8609"/>
        </w:tabs>
        <w:ind w:left="0" w:leftChars="0" w:firstLine="954"/>
        <w:rPr>
          <w:rFonts w:cs="宋体"/>
          <w:sz w:val="36"/>
          <w:szCs w:val="36"/>
        </w:rPr>
      </w:pPr>
      <w:r>
        <w:rPr>
          <w:rFonts w:hint="eastAsia" w:cs="宋体"/>
          <w:sz w:val="36"/>
          <w:szCs w:val="36"/>
        </w:rPr>
        <w:t>编制：</w:t>
      </w:r>
      <w:r>
        <w:rPr>
          <w:rFonts w:hint="eastAsia" w:cs="宋体"/>
          <w:sz w:val="36"/>
          <w:szCs w:val="36"/>
          <w:u w:val="single"/>
        </w:rPr>
        <w:t xml:space="preserve">             </w:t>
      </w:r>
      <w:r>
        <w:rPr>
          <w:rFonts w:cs="宋体"/>
          <w:sz w:val="36"/>
          <w:szCs w:val="36"/>
        </w:rPr>
        <w:t xml:space="preserve">  </w:t>
      </w:r>
      <w:r>
        <w:rPr>
          <w:rFonts w:hint="eastAsia" w:cs="宋体"/>
          <w:sz w:val="36"/>
          <w:szCs w:val="36"/>
        </w:rPr>
        <w:t>审核：</w:t>
      </w:r>
      <w:r>
        <w:rPr>
          <w:rFonts w:hint="eastAsia" w:cs="宋体"/>
          <w:sz w:val="36"/>
          <w:szCs w:val="36"/>
          <w:u w:val="single"/>
        </w:rPr>
        <w:t xml:space="preserve">             </w:t>
      </w:r>
      <w:r>
        <w:rPr>
          <w:rFonts w:cs="宋体"/>
          <w:sz w:val="36"/>
          <w:szCs w:val="36"/>
          <w:u w:val="single"/>
        </w:rPr>
        <w:t xml:space="preserve">   </w:t>
      </w:r>
    </w:p>
    <w:p w14:paraId="2C0DB4A2">
      <w:pPr>
        <w:jc w:val="both"/>
        <w:rPr>
          <w:rFonts w:hint="eastAsia" w:ascii="宋体" w:hAnsi="宋体"/>
          <w:b/>
          <w:bCs/>
          <w:sz w:val="40"/>
          <w:szCs w:val="40"/>
        </w:rPr>
      </w:pPr>
    </w:p>
    <w:p w14:paraId="2218284D">
      <w:pPr>
        <w:jc w:val="center"/>
        <w:rPr>
          <w:rFonts w:hint="eastAsia" w:ascii="宋体" w:hAnsi="宋体"/>
          <w:b/>
          <w:bCs/>
          <w:sz w:val="40"/>
          <w:szCs w:val="40"/>
          <w:lang w:eastAsia="zh-CN"/>
        </w:rPr>
      </w:pPr>
    </w:p>
    <w:p w14:paraId="2C571818">
      <w:pPr>
        <w:jc w:val="center"/>
        <w:rPr>
          <w:rFonts w:hint="eastAsia" w:ascii="宋体" w:hAnsi="宋体"/>
          <w:b/>
          <w:bCs/>
          <w:sz w:val="40"/>
          <w:szCs w:val="40"/>
        </w:rPr>
      </w:pPr>
      <w:r>
        <w:rPr>
          <w:rFonts w:hint="eastAsia" w:ascii="宋体" w:hAnsi="宋体"/>
          <w:b/>
          <w:bCs/>
          <w:sz w:val="40"/>
          <w:szCs w:val="40"/>
          <w:lang w:eastAsia="zh-CN"/>
        </w:rPr>
        <w:t>询比采购</w:t>
      </w:r>
      <w:r>
        <w:rPr>
          <w:rFonts w:hint="eastAsia" w:ascii="宋体" w:hAnsi="宋体"/>
          <w:b/>
          <w:bCs/>
          <w:sz w:val="40"/>
          <w:szCs w:val="40"/>
        </w:rPr>
        <w:t>文件</w:t>
      </w:r>
    </w:p>
    <w:p w14:paraId="57DBD1E1">
      <w:pPr>
        <w:ind w:firstLine="426"/>
        <w:rPr>
          <w:rFonts w:hint="eastAsia" w:ascii="宋体" w:hAnsi="宋体"/>
          <w:sz w:val="24"/>
        </w:rPr>
      </w:pPr>
      <w:r>
        <w:rPr>
          <w:rFonts w:hint="eastAsia" w:ascii="宋体" w:hAnsi="宋体"/>
          <w:sz w:val="24"/>
        </w:rPr>
        <w:t>重庆国际复合材料股份有限公司就</w:t>
      </w:r>
      <w:r>
        <w:rPr>
          <w:rFonts w:hint="eastAsia" w:ascii="宋体" w:hAnsi="宋体"/>
          <w:color w:val="000000"/>
          <w:sz w:val="24"/>
          <w:highlight w:val="none"/>
          <w:u w:val="single"/>
          <w:lang w:eastAsia="zh-CN"/>
        </w:rPr>
        <w:t>龙山高性能基材电子布</w:t>
      </w:r>
      <w:r>
        <w:rPr>
          <w:rFonts w:hint="eastAsia" w:ascii="宋体" w:hAnsi="宋体"/>
          <w:color w:val="000000"/>
          <w:sz w:val="24"/>
          <w:highlight w:val="none"/>
          <w:u w:val="single"/>
          <w:lang w:val="en-US" w:eastAsia="zh-CN"/>
        </w:rPr>
        <w:t>项目</w:t>
      </w:r>
      <w:r>
        <w:rPr>
          <w:rFonts w:hint="eastAsia" w:ascii="宋体" w:hAnsi="宋体"/>
          <w:color w:val="000000"/>
          <w:sz w:val="24"/>
          <w:highlight w:val="none"/>
          <w:u w:val="single"/>
        </w:rPr>
        <w:t>地质勘察外业见证服务</w:t>
      </w:r>
      <w:r>
        <w:rPr>
          <w:rFonts w:hint="eastAsia" w:ascii="宋体" w:hAnsi="宋体"/>
          <w:sz w:val="24"/>
        </w:rPr>
        <w:t>项目进行国内外</w:t>
      </w:r>
      <w:r>
        <w:rPr>
          <w:rFonts w:hint="eastAsia" w:ascii="宋体" w:hAnsi="宋体"/>
          <w:sz w:val="24"/>
          <w:lang w:eastAsia="zh-CN"/>
        </w:rPr>
        <w:t>询比采购</w:t>
      </w:r>
      <w:r>
        <w:rPr>
          <w:rFonts w:hint="eastAsia" w:ascii="宋体" w:hAnsi="宋体"/>
          <w:sz w:val="24"/>
        </w:rPr>
        <w:t>，邀请潜在供应商进行报价。</w:t>
      </w:r>
    </w:p>
    <w:p w14:paraId="0EF962DE">
      <w:pPr>
        <w:numPr>
          <w:ilvl w:val="0"/>
          <w:numId w:val="1"/>
        </w:numPr>
        <w:rPr>
          <w:rFonts w:hint="eastAsia" w:ascii="宋体" w:hAnsi="宋体" w:eastAsia="宋体" w:cs="Times New Roman"/>
          <w:sz w:val="24"/>
          <w:u w:val="single"/>
        </w:rPr>
      </w:pPr>
      <w:r>
        <w:rPr>
          <w:rFonts w:hint="eastAsia" w:ascii="宋体" w:hAnsi="宋体"/>
          <w:sz w:val="24"/>
          <w:lang w:eastAsia="zh-CN"/>
        </w:rPr>
        <w:t>询比采购</w:t>
      </w:r>
      <w:r>
        <w:rPr>
          <w:rFonts w:hint="eastAsia" w:ascii="宋体" w:hAnsi="宋体"/>
          <w:sz w:val="24"/>
        </w:rPr>
        <w:t>项</w:t>
      </w:r>
      <w:r>
        <w:rPr>
          <w:rFonts w:hint="eastAsia" w:ascii="宋体" w:hAnsi="宋体"/>
          <w:sz w:val="24"/>
          <w:highlight w:val="none"/>
        </w:rPr>
        <w:t>目编号：</w:t>
      </w:r>
    </w:p>
    <w:p w14:paraId="791423BF">
      <w:pPr>
        <w:numPr>
          <w:ilvl w:val="0"/>
          <w:numId w:val="1"/>
        </w:numPr>
        <w:rPr>
          <w:rFonts w:hint="eastAsia" w:ascii="宋体" w:hAnsi="宋体"/>
          <w:sz w:val="24"/>
        </w:rPr>
      </w:pPr>
      <w:r>
        <w:rPr>
          <w:rFonts w:hint="eastAsia" w:ascii="宋体" w:hAnsi="宋体"/>
          <w:sz w:val="24"/>
        </w:rPr>
        <w:t>项目名称：</w:t>
      </w:r>
      <w:r>
        <w:rPr>
          <w:rFonts w:hint="eastAsia" w:ascii="宋体" w:hAnsi="宋体"/>
          <w:color w:val="000000"/>
          <w:sz w:val="24"/>
          <w:highlight w:val="none"/>
          <w:u w:val="single"/>
          <w:lang w:eastAsia="zh-CN"/>
        </w:rPr>
        <w:t>龙山高性能基材电子布</w:t>
      </w:r>
      <w:r>
        <w:rPr>
          <w:rFonts w:hint="eastAsia" w:ascii="宋体" w:hAnsi="宋体"/>
          <w:color w:val="000000"/>
          <w:sz w:val="24"/>
          <w:highlight w:val="none"/>
          <w:u w:val="single"/>
          <w:lang w:val="en-US" w:eastAsia="zh-CN"/>
        </w:rPr>
        <w:t>项目</w:t>
      </w:r>
      <w:r>
        <w:rPr>
          <w:rFonts w:hint="eastAsia" w:ascii="宋体" w:hAnsi="宋体"/>
          <w:color w:val="000000"/>
          <w:sz w:val="24"/>
          <w:highlight w:val="none"/>
          <w:u w:val="single"/>
        </w:rPr>
        <w:t>地质勘察外业见证服务</w:t>
      </w:r>
    </w:p>
    <w:p w14:paraId="1697F19F">
      <w:pPr>
        <w:numPr>
          <w:ilvl w:val="0"/>
          <w:numId w:val="1"/>
        </w:numPr>
        <w:rPr>
          <w:rFonts w:ascii="宋体" w:hAnsi="宋体"/>
          <w:sz w:val="24"/>
        </w:rPr>
      </w:pPr>
      <w:r>
        <w:rPr>
          <w:rFonts w:hint="eastAsia" w:ascii="宋体" w:hAnsi="宋体"/>
          <w:sz w:val="24"/>
          <w:lang w:eastAsia="zh-CN"/>
        </w:rPr>
        <w:t>询比采购</w:t>
      </w:r>
      <w:r>
        <w:rPr>
          <w:rFonts w:hint="eastAsia" w:ascii="宋体" w:hAnsi="宋体"/>
          <w:sz w:val="24"/>
        </w:rPr>
        <w:t>内容：</w:t>
      </w:r>
    </w:p>
    <w:p w14:paraId="3F88FFB6">
      <w:pPr>
        <w:pStyle w:val="15"/>
        <w:numPr>
          <w:ilvl w:val="0"/>
          <w:numId w:val="0"/>
        </w:numPr>
        <w:spacing w:line="360" w:lineRule="auto"/>
        <w:ind w:leftChars="0"/>
        <w:rPr>
          <w:rFonts w:ascii="宋体" w:hAnsi="宋体"/>
          <w:color w:val="auto"/>
          <w:sz w:val="24"/>
          <w:highlight w:val="none"/>
        </w:rPr>
      </w:pPr>
      <w:r>
        <w:rPr>
          <w:rFonts w:hint="eastAsia" w:ascii="宋体" w:hAnsi="宋体"/>
          <w:sz w:val="24"/>
        </w:rPr>
        <w:t>　</w:t>
      </w:r>
      <w:r>
        <w:rPr>
          <w:rFonts w:hint="eastAsia" w:ascii="宋体" w:hAnsi="宋体"/>
          <w:color w:val="auto"/>
          <w:sz w:val="24"/>
          <w:highlight w:val="none"/>
        </w:rPr>
        <w:t>提供服务：</w:t>
      </w:r>
      <w:r>
        <w:rPr>
          <w:rFonts w:hint="eastAsia" w:ascii="宋体" w:hAnsi="宋体"/>
          <w:color w:val="auto"/>
          <w:sz w:val="24"/>
          <w:highlight w:val="none"/>
          <w:lang w:val="en-US" w:eastAsia="zh-CN"/>
        </w:rPr>
        <w:t>对征地范围内用地做地质勘察做外业见证服务，征地范围内钻孔数量暂估为</w:t>
      </w:r>
      <w:r>
        <w:rPr>
          <w:rFonts w:hint="eastAsia" w:ascii="宋体" w:hAnsi="宋体"/>
          <w:color w:val="auto"/>
          <w:sz w:val="24"/>
          <w:highlight w:val="none"/>
          <w:u w:val="single"/>
          <w:lang w:val="en-US" w:eastAsia="zh-CN"/>
        </w:rPr>
        <w:t>100</w:t>
      </w:r>
      <w:r>
        <w:rPr>
          <w:rFonts w:hint="eastAsia" w:ascii="宋体" w:hAnsi="宋体"/>
          <w:color w:val="auto"/>
          <w:sz w:val="24"/>
          <w:highlight w:val="none"/>
          <w:lang w:val="en-US" w:eastAsia="zh-CN"/>
        </w:rPr>
        <w:t>个，每个孔暂估为</w:t>
      </w:r>
      <w:r>
        <w:rPr>
          <w:rFonts w:hint="eastAsia" w:ascii="宋体" w:hAnsi="宋体"/>
          <w:color w:val="auto"/>
          <w:sz w:val="24"/>
          <w:highlight w:val="none"/>
          <w:u w:val="single"/>
          <w:lang w:val="en-US" w:eastAsia="zh-CN"/>
        </w:rPr>
        <w:t>23m</w:t>
      </w:r>
      <w:r>
        <w:rPr>
          <w:rFonts w:hint="eastAsia" w:ascii="宋体" w:hAnsi="宋体"/>
          <w:color w:val="auto"/>
          <w:sz w:val="24"/>
          <w:highlight w:val="none"/>
          <w:lang w:val="en-US" w:eastAsia="zh-CN"/>
        </w:rPr>
        <w:t>深,具体深度和钻孔数按实计算，外业见证暂估净尺</w:t>
      </w:r>
      <w:r>
        <w:rPr>
          <w:rFonts w:hint="eastAsia" w:ascii="宋体" w:hAnsi="宋体"/>
          <w:color w:val="auto"/>
          <w:sz w:val="24"/>
          <w:highlight w:val="none"/>
          <w:u w:val="single"/>
          <w:lang w:val="en-US" w:eastAsia="zh-CN"/>
        </w:rPr>
        <w:t>2300米</w:t>
      </w:r>
      <w:r>
        <w:rPr>
          <w:rFonts w:hint="eastAsia" w:ascii="宋体" w:hAnsi="宋体"/>
          <w:color w:val="auto"/>
          <w:sz w:val="24"/>
          <w:highlight w:val="none"/>
          <w:lang w:val="en-US" w:eastAsia="zh-CN"/>
        </w:rPr>
        <w:t>。</w:t>
      </w:r>
    </w:p>
    <w:p w14:paraId="3309310E">
      <w:pPr>
        <w:rPr>
          <w:rFonts w:ascii="宋体" w:hAnsi="宋体"/>
          <w:color w:val="auto"/>
          <w:sz w:val="24"/>
          <w:highlight w:val="none"/>
        </w:rPr>
      </w:pPr>
      <w:r>
        <w:rPr>
          <w:rFonts w:hint="eastAsia" w:ascii="宋体" w:hAnsi="宋体"/>
          <w:color w:val="auto"/>
          <w:sz w:val="24"/>
          <w:highlight w:val="none"/>
        </w:rPr>
        <w:t>　　服务时间：</w:t>
      </w:r>
      <w:r>
        <w:rPr>
          <w:rFonts w:hint="eastAsia" w:ascii="宋体" w:hAnsi="宋体"/>
          <w:color w:val="auto"/>
          <w:sz w:val="24"/>
          <w:highlight w:val="none"/>
          <w:lang w:val="en-US" w:eastAsia="zh-CN"/>
        </w:rPr>
        <w:t>总工期30日历天；配合地质勘察服务单位完成外业见证工作；总工期内根据要求完成外业见证相关报告。</w:t>
      </w:r>
    </w:p>
    <w:p w14:paraId="20B8D922">
      <w:pPr>
        <w:ind w:firstLine="480" w:firstLineChars="200"/>
        <w:rPr>
          <w:rFonts w:hint="eastAsia" w:ascii="宋体" w:hAnsi="宋体"/>
          <w:color w:val="auto"/>
          <w:sz w:val="24"/>
          <w:highlight w:val="none"/>
        </w:rPr>
      </w:pPr>
      <w:r>
        <w:rPr>
          <w:rFonts w:hint="eastAsia" w:ascii="宋体" w:hAnsi="宋体"/>
          <w:color w:val="auto"/>
          <w:sz w:val="24"/>
          <w:highlight w:val="none"/>
        </w:rPr>
        <w:t>服务地点：</w:t>
      </w:r>
      <w:r>
        <w:rPr>
          <w:rFonts w:hint="eastAsia" w:ascii="宋体" w:hAnsi="宋体"/>
          <w:color w:val="auto"/>
          <w:sz w:val="24"/>
          <w:szCs w:val="21"/>
          <w:highlight w:val="none"/>
        </w:rPr>
        <w:t>长寿经济技术开发区龙山路1号。</w:t>
      </w:r>
    </w:p>
    <w:p w14:paraId="2B539122">
      <w:pPr>
        <w:numPr>
          <w:ilvl w:val="0"/>
          <w:numId w:val="2"/>
        </w:numPr>
        <w:rPr>
          <w:rFonts w:hint="eastAsia" w:ascii="宋体" w:hAnsi="宋体"/>
          <w:sz w:val="24"/>
        </w:rPr>
      </w:pPr>
      <w:r>
        <w:rPr>
          <w:rFonts w:hint="eastAsia" w:ascii="宋体" w:hAnsi="宋体"/>
          <w:sz w:val="24"/>
        </w:rPr>
        <w:t>报价人资格</w:t>
      </w:r>
    </w:p>
    <w:p w14:paraId="557AABD9">
      <w:pPr>
        <w:ind w:firstLine="480" w:firstLineChars="200"/>
        <w:rPr>
          <w:rFonts w:hint="eastAsia" w:ascii="宋体" w:hAnsi="宋体"/>
          <w:sz w:val="24"/>
        </w:rPr>
      </w:pPr>
      <w:r>
        <w:rPr>
          <w:rFonts w:hint="eastAsia" w:ascii="宋体" w:hAnsi="宋体"/>
          <w:sz w:val="24"/>
        </w:rPr>
        <w:t>本次</w:t>
      </w:r>
      <w:r>
        <w:rPr>
          <w:rFonts w:hint="eastAsia" w:ascii="宋体" w:hAnsi="宋体"/>
          <w:sz w:val="24"/>
          <w:lang w:eastAsia="zh-CN"/>
        </w:rPr>
        <w:t>询比采购</w:t>
      </w:r>
      <w:r>
        <w:rPr>
          <w:rFonts w:hint="eastAsia" w:ascii="宋体" w:hAnsi="宋体"/>
          <w:sz w:val="24"/>
        </w:rPr>
        <w:t>实行资格后审，报价人应满足下列资格条件</w:t>
      </w:r>
    </w:p>
    <w:p w14:paraId="63F77EB8">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（1）在中国境内合法工商登记。</w:t>
      </w:r>
    </w:p>
    <w:p w14:paraId="5EBA85E7">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（2）具备工商行政主管部门颁发的经营期限内的营业执照（统一社会信用代码），营业执照经营范围涵盖与</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内容相关的的营业范围。</w:t>
      </w:r>
    </w:p>
    <w:p w14:paraId="05CB4FA9">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（3）本次</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不接受联合体。</w:t>
      </w:r>
    </w:p>
    <w:p w14:paraId="07C022B9">
      <w:pPr>
        <w:ind w:firstLine="480" w:firstLineChars="200"/>
        <w:rPr>
          <w:rFonts w:hint="eastAsia" w:ascii="宋体" w:hAnsi="宋体" w:eastAsia="宋体" w:cs="Times New Roman"/>
          <w:color w:val="auto"/>
          <w:sz w:val="24"/>
          <w:szCs w:val="21"/>
          <w:highlight w:val="none"/>
          <w:lang w:eastAsia="zh-CN"/>
        </w:rPr>
      </w:pPr>
      <w:r>
        <w:rPr>
          <w:rFonts w:hint="eastAsia" w:ascii="宋体" w:hAnsi="宋体" w:eastAsia="宋体" w:cs="Times New Roman"/>
          <w:color w:val="auto"/>
          <w:sz w:val="24"/>
          <w:szCs w:val="21"/>
          <w:highlight w:val="none"/>
        </w:rPr>
        <w:t>（4）具有建设行政主管部门颁发的有效的工程勘察专业类</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岩土工程（勘察）</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乙</w:t>
      </w:r>
      <w:r>
        <w:rPr>
          <w:rFonts w:hint="eastAsia" w:ascii="宋体" w:hAnsi="宋体" w:eastAsia="宋体" w:cs="Times New Roman"/>
          <w:color w:val="auto"/>
          <w:sz w:val="24"/>
          <w:szCs w:val="21"/>
          <w:highlight w:val="none"/>
        </w:rPr>
        <w:t>级</w:t>
      </w:r>
      <w:r>
        <w:rPr>
          <w:rFonts w:hint="eastAsia" w:ascii="宋体" w:hAnsi="宋体" w:eastAsia="宋体" w:cs="Times New Roman"/>
          <w:color w:val="auto"/>
          <w:sz w:val="24"/>
          <w:szCs w:val="21"/>
          <w:highlight w:val="none"/>
          <w:lang w:val="en-US" w:eastAsia="zh-CN"/>
        </w:rPr>
        <w:t>及</w:t>
      </w:r>
      <w:r>
        <w:rPr>
          <w:rFonts w:hint="eastAsia" w:ascii="宋体" w:hAnsi="宋体" w:eastAsia="宋体" w:cs="Times New Roman"/>
          <w:color w:val="auto"/>
          <w:sz w:val="24"/>
          <w:szCs w:val="21"/>
          <w:highlight w:val="none"/>
        </w:rPr>
        <w:t>以上资质，外地企业须同时具备有效的分支机构入渝登记备案证（须提供有效的资质证书副本复印件及分支机构入渝登记备案证复印件）</w:t>
      </w:r>
      <w:r>
        <w:rPr>
          <w:rFonts w:hint="eastAsia" w:ascii="宋体" w:hAnsi="宋体" w:eastAsia="宋体" w:cs="Times New Roman"/>
          <w:color w:val="auto"/>
          <w:sz w:val="24"/>
          <w:szCs w:val="21"/>
          <w:highlight w:val="none"/>
          <w:lang w:eastAsia="zh-CN"/>
        </w:rPr>
        <w:t>；投标人拟派的项目负责人</w:t>
      </w:r>
      <w:r>
        <w:rPr>
          <w:rFonts w:hint="eastAsia" w:ascii="宋体" w:hAnsi="宋体" w:eastAsia="宋体" w:cs="Times New Roman"/>
          <w:color w:val="auto"/>
          <w:sz w:val="24"/>
          <w:szCs w:val="21"/>
          <w:highlight w:val="none"/>
          <w:lang w:val="en-US" w:eastAsia="zh-CN"/>
        </w:rPr>
        <w:t>必须</w:t>
      </w:r>
      <w:r>
        <w:rPr>
          <w:rFonts w:hint="eastAsia" w:ascii="宋体" w:hAnsi="宋体" w:eastAsia="宋体" w:cs="Times New Roman"/>
          <w:color w:val="auto"/>
          <w:sz w:val="24"/>
          <w:szCs w:val="21"/>
          <w:highlight w:val="none"/>
          <w:lang w:eastAsia="zh-CN"/>
        </w:rPr>
        <w:t>具有注册岩土工程师执业资格</w:t>
      </w:r>
      <w:r>
        <w:rPr>
          <w:rFonts w:hint="eastAsia" w:ascii="宋体" w:hAnsi="宋体" w:eastAsia="宋体" w:cs="Times New Roman"/>
          <w:color w:val="auto"/>
          <w:sz w:val="24"/>
          <w:szCs w:val="21"/>
          <w:highlight w:val="none"/>
          <w:lang w:val="en-US" w:eastAsia="zh-CN"/>
        </w:rPr>
        <w:t>和</w:t>
      </w:r>
      <w:r>
        <w:rPr>
          <w:rFonts w:hint="eastAsia" w:ascii="宋体" w:hAnsi="宋体" w:eastAsia="宋体" w:cs="Times New Roman"/>
          <w:color w:val="auto"/>
          <w:sz w:val="24"/>
          <w:szCs w:val="21"/>
          <w:highlight w:val="none"/>
          <w:lang w:eastAsia="zh-CN"/>
        </w:rPr>
        <w:t>岩土工程高级及以上技术职称，且为投标人本单位在职员工。</w:t>
      </w:r>
    </w:p>
    <w:p w14:paraId="5F8669E9">
      <w:pPr>
        <w:ind w:firstLine="480" w:firstLineChars="200"/>
        <w:rPr>
          <w:rFonts w:hint="eastAsia" w:ascii="宋体" w:hAnsi="宋体"/>
          <w:color w:val="0070C0"/>
          <w:sz w:val="24"/>
          <w:szCs w:val="21"/>
          <w:highlight w:val="yellow"/>
        </w:rPr>
      </w:pP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5）信誉要求：未被有关行政部门暂停投标资格，或被有关行政部门暂停投标资格期限未满，不得在近两年内申请人或其法定代表人有行贿犯罪行为和不得在国家企业信用信息公示系统“http://www.gsxt.gov.cn/index.html”列入严重违法企业失信名单。（申请人网上截图、并承诺无以上情形之一）</w:t>
      </w:r>
    </w:p>
    <w:p w14:paraId="331439E8">
      <w:pPr>
        <w:rPr>
          <w:rFonts w:hint="eastAsia" w:ascii="宋体" w:hAnsi="宋体"/>
          <w:sz w:val="24"/>
        </w:rPr>
      </w:pPr>
      <w:r>
        <w:rPr>
          <w:rFonts w:hint="eastAsia" w:ascii="宋体" w:hAnsi="宋体"/>
          <w:sz w:val="24"/>
        </w:rPr>
        <w:t>五、报价文件要求：</w:t>
      </w:r>
    </w:p>
    <w:p w14:paraId="641C7894">
      <w:pPr>
        <w:numPr>
          <w:ilvl w:val="0"/>
          <w:numId w:val="3"/>
        </w:numPr>
        <w:rPr>
          <w:rFonts w:hint="eastAsia" w:ascii="宋体" w:hAnsi="宋体"/>
          <w:sz w:val="24"/>
        </w:rPr>
      </w:pPr>
      <w:r>
        <w:rPr>
          <w:rFonts w:hint="eastAsia" w:ascii="宋体" w:hAnsi="宋体"/>
          <w:sz w:val="24"/>
        </w:rPr>
        <w:t>报价文件加盖公章，除法定代表人和委托代理人签字外，其余手填无效。</w:t>
      </w:r>
    </w:p>
    <w:p w14:paraId="2EF5205E">
      <w:pPr>
        <w:numPr>
          <w:ilvl w:val="0"/>
          <w:numId w:val="3"/>
        </w:numPr>
        <w:rPr>
          <w:rFonts w:hint="eastAsia" w:ascii="宋体" w:hAnsi="宋体"/>
          <w:color w:val="auto"/>
          <w:sz w:val="24"/>
        </w:rPr>
      </w:pPr>
      <w:r>
        <w:rPr>
          <w:rFonts w:hint="eastAsia" w:ascii="宋体" w:hAnsi="宋体"/>
          <w:color w:val="auto"/>
          <w:sz w:val="24"/>
        </w:rPr>
        <w:t>报价文件应密封，封皮注明</w:t>
      </w:r>
      <w:r>
        <w:rPr>
          <w:rFonts w:hint="eastAsia" w:ascii="宋体" w:hAnsi="宋体"/>
          <w:color w:val="auto"/>
          <w:sz w:val="24"/>
          <w:lang w:eastAsia="zh-CN"/>
        </w:rPr>
        <w:t>询比采购</w:t>
      </w:r>
      <w:r>
        <w:rPr>
          <w:rFonts w:hint="eastAsia" w:ascii="宋体" w:hAnsi="宋体"/>
          <w:color w:val="auto"/>
          <w:sz w:val="24"/>
        </w:rPr>
        <w:t>项目、报价单位及报价日期并加盖公章</w:t>
      </w:r>
      <w:r>
        <w:rPr>
          <w:rFonts w:hint="eastAsia" w:ascii="宋体" w:hAnsi="宋体"/>
          <w:color w:val="auto"/>
          <w:sz w:val="24"/>
          <w:lang w:eastAsia="zh-CN"/>
        </w:rPr>
        <w:t>，</w:t>
      </w:r>
      <w:r>
        <w:rPr>
          <w:rFonts w:hint="eastAsia" w:ascii="宋体" w:hAnsi="宋体"/>
          <w:color w:val="auto"/>
          <w:sz w:val="24"/>
          <w:lang w:val="en-US" w:eastAsia="zh-CN"/>
        </w:rPr>
        <w:t>并提供PDF电子文件一份（签字盖章的扫描件）</w:t>
      </w:r>
      <w:r>
        <w:rPr>
          <w:rFonts w:hint="eastAsia" w:ascii="宋体" w:hAnsi="宋体"/>
          <w:color w:val="auto"/>
          <w:sz w:val="24"/>
        </w:rPr>
        <w:t>。</w:t>
      </w:r>
    </w:p>
    <w:p w14:paraId="3F436655">
      <w:pPr>
        <w:numPr>
          <w:ilvl w:val="0"/>
          <w:numId w:val="3"/>
        </w:numPr>
        <w:rPr>
          <w:rFonts w:hint="eastAsia" w:ascii="宋体" w:hAnsi="宋体"/>
          <w:sz w:val="24"/>
        </w:rPr>
      </w:pPr>
      <w:r>
        <w:rPr>
          <w:rFonts w:hint="eastAsia" w:ascii="宋体" w:hAnsi="宋体"/>
          <w:sz w:val="24"/>
        </w:rPr>
        <w:t>有效期：报价文件及有关承诺文件有效期为报价文件投递截止之日起90天。</w:t>
      </w:r>
    </w:p>
    <w:p w14:paraId="25D3D995">
      <w:pPr>
        <w:numPr>
          <w:ilvl w:val="0"/>
          <w:numId w:val="3"/>
        </w:numPr>
        <w:rPr>
          <w:rFonts w:ascii="宋体" w:hAnsi="宋体"/>
          <w:sz w:val="24"/>
        </w:rPr>
      </w:pPr>
      <w:r>
        <w:rPr>
          <w:rFonts w:hint="eastAsia" w:ascii="宋体" w:hAnsi="宋体"/>
          <w:sz w:val="24"/>
        </w:rPr>
        <w:t>报价人提交的报价文件由报价、资格审查资料和报价人所作的一切有效补充、修改和承诺书等文件组成。</w:t>
      </w:r>
    </w:p>
    <w:p w14:paraId="3938BDFE">
      <w:pPr>
        <w:rPr>
          <w:rFonts w:hint="eastAsia" w:ascii="宋体" w:hAnsi="宋体"/>
          <w:sz w:val="24"/>
        </w:rPr>
      </w:pPr>
      <w:r>
        <w:rPr>
          <w:rFonts w:hint="eastAsia" w:ascii="宋体" w:hAnsi="宋体"/>
          <w:sz w:val="24"/>
        </w:rPr>
        <w:t>六、报价要求：</w:t>
      </w:r>
    </w:p>
    <w:p w14:paraId="2F0774B4">
      <w:pPr>
        <w:pStyle w:val="15"/>
        <w:keepNext w:val="0"/>
        <w:keepLines w:val="0"/>
        <w:pageBreakBefore w:val="0"/>
        <w:widowControl w:val="0"/>
        <w:numPr>
          <w:ilvl w:val="0"/>
          <w:numId w:val="4"/>
        </w:numPr>
        <w:kinsoku/>
        <w:wordWrap/>
        <w:overflowPunct/>
        <w:topLinePunct w:val="0"/>
        <w:autoSpaceDE/>
        <w:autoSpaceDN/>
        <w:bidi w:val="0"/>
        <w:adjustRightInd/>
        <w:snapToGrid/>
        <w:spacing w:line="440" w:lineRule="exact"/>
        <w:ind w:left="239" w:leftChars="114" w:firstLine="240" w:firstLineChars="100"/>
        <w:jc w:val="left"/>
        <w:textAlignment w:val="auto"/>
        <w:rPr>
          <w:color w:val="000000" w:themeColor="text1"/>
          <w:highlight w:val="none"/>
          <w14:textFill>
            <w14:solidFill>
              <w14:schemeClr w14:val="tx1"/>
            </w14:solidFill>
          </w14:textFill>
        </w:rPr>
      </w:pPr>
      <w:r>
        <w:rPr>
          <w:rFonts w:hint="eastAsia" w:ascii="宋体" w:hAnsi="宋体"/>
          <w:sz w:val="24"/>
        </w:rPr>
        <w:t>本项目报价以人民币报价，</w:t>
      </w:r>
      <w:r>
        <w:rPr>
          <w:rFonts w:hint="eastAsia" w:ascii="宋体" w:hAnsi="宋体"/>
          <w:sz w:val="24"/>
          <w:lang w:val="en-US" w:eastAsia="zh-CN"/>
        </w:rPr>
        <w:t>本项目设置最高限价：人民币</w:t>
      </w:r>
      <w:r>
        <w:rPr>
          <w:rFonts w:hint="eastAsia" w:ascii="宋体" w:hAnsi="宋体"/>
          <w:color w:val="000000"/>
          <w:sz w:val="24"/>
          <w:highlight w:val="none"/>
          <w:u w:val="single"/>
          <w:lang w:val="en-US" w:eastAsia="zh-CN"/>
        </w:rPr>
        <w:t>16100</w:t>
      </w:r>
      <w:r>
        <w:rPr>
          <w:rFonts w:hint="eastAsia" w:ascii="宋体" w:hAnsi="宋体" w:eastAsia="宋体" w:cs="Times New Roman"/>
          <w:sz w:val="24"/>
          <w:lang w:val="en-US" w:eastAsia="zh-CN"/>
        </w:rPr>
        <w:t>元，</w:t>
      </w:r>
      <w:r>
        <w:rPr>
          <w:rFonts w:hint="eastAsia" w:ascii="宋体" w:hAnsi="宋体"/>
          <w:sz w:val="24"/>
        </w:rPr>
        <w:t>一次性报价且为最终报价，所有报价均含</w:t>
      </w:r>
      <w:r>
        <w:rPr>
          <w:rFonts w:hint="eastAsia" w:ascii="宋体" w:hAnsi="宋体"/>
          <w:sz w:val="24"/>
          <w:lang w:val="en-US" w:eastAsia="zh-CN"/>
        </w:rPr>
        <w:t>6</w:t>
      </w:r>
      <w:r>
        <w:rPr>
          <w:rFonts w:hint="eastAsia" w:ascii="宋体" w:hAnsi="宋体"/>
          <w:sz w:val="24"/>
        </w:rPr>
        <w:t>%增值税，且应包含备件款、税金、运费、保险费、管理费等一切费用。</w:t>
      </w:r>
      <w:r>
        <w:rPr>
          <w:rFonts w:hint="eastAsia" w:ascii="宋体" w:hAnsi="宋体"/>
          <w:color w:val="000000" w:themeColor="text1"/>
          <w:sz w:val="24"/>
          <w:highlight w:val="none"/>
          <w:lang w:val="en-US" w:eastAsia="zh-CN"/>
          <w14:textFill>
            <w14:solidFill>
              <w14:schemeClr w14:val="tx1"/>
            </w14:solidFill>
          </w14:textFill>
        </w:rPr>
        <w:t>我公司根据该项目地质勘察服务合同暂估净尺为2300米，合同总价限价为16100元，计算依据为：100*23*7=16100元，高于限价为无效报价（等于限价为有效），我公司将在所有报价单位中选择总价最低的单位承担本工作，如报价总金额有误，以单价计算后的总额进行修正，如报价人不同意修正后的金额，则视为无效报价。</w:t>
      </w:r>
    </w:p>
    <w:p w14:paraId="6CAA00BF">
      <w:pPr>
        <w:ind w:firstLine="480" w:firstLineChars="200"/>
        <w:rPr>
          <w:rFonts w:ascii="宋体" w:hAnsi="宋体"/>
          <w:sz w:val="24"/>
        </w:rPr>
      </w:pPr>
    </w:p>
    <w:p w14:paraId="0B8C4FA2">
      <w:pPr>
        <w:rPr>
          <w:rFonts w:hint="eastAsia" w:ascii="宋体" w:hAnsi="宋体"/>
          <w:sz w:val="24"/>
        </w:rPr>
      </w:pPr>
      <w:r>
        <w:rPr>
          <w:rFonts w:hint="eastAsia" w:ascii="宋体" w:hAnsi="宋体"/>
          <w:sz w:val="24"/>
        </w:rPr>
        <w:t>七、付款方式：</w:t>
      </w:r>
    </w:p>
    <w:p w14:paraId="6900844C">
      <w:pPr>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本工程不支付预付款，待勘测工作结束完成外业见证，同时根据要求完成外业见证报告，待收到本项目正式的地质勘察报告，完成结算流程后全额支付外业见证服务费用；支付前需收到对应支付金额的增值税专用发票。付款可以采用</w:t>
      </w:r>
      <w:r>
        <w:rPr>
          <w:rFonts w:hint="eastAsia" w:ascii="宋体" w:hAnsi="宋体"/>
          <w:color w:val="000000" w:themeColor="text1"/>
          <w:sz w:val="24"/>
          <w:highlight w:val="none"/>
          <w14:textFill>
            <w14:solidFill>
              <w14:schemeClr w14:val="tx1"/>
            </w14:solidFill>
          </w14:textFill>
        </w:rPr>
        <w:t>银行承兑汇票或现金电汇。</w:t>
      </w:r>
    </w:p>
    <w:p w14:paraId="2CA2BD5B">
      <w:pPr>
        <w:rPr>
          <w:rFonts w:hint="eastAsia" w:ascii="宋体" w:hAnsi="宋体"/>
          <w:color w:val="auto"/>
          <w:sz w:val="24"/>
        </w:rPr>
      </w:pPr>
      <w:r>
        <w:rPr>
          <w:rFonts w:hint="eastAsia" w:ascii="宋体" w:hAnsi="宋体"/>
          <w:color w:val="auto"/>
          <w:sz w:val="24"/>
        </w:rPr>
        <w:t>八、</w:t>
      </w:r>
      <w:r>
        <w:rPr>
          <w:rFonts w:hint="eastAsia" w:ascii="宋体" w:hAnsi="宋体"/>
          <w:color w:val="auto"/>
          <w:sz w:val="24"/>
          <w:lang w:eastAsia="zh-CN"/>
        </w:rPr>
        <w:t>询比采购</w:t>
      </w:r>
      <w:r>
        <w:rPr>
          <w:rFonts w:hint="eastAsia" w:ascii="宋体" w:hAnsi="宋体"/>
          <w:color w:val="auto"/>
          <w:sz w:val="24"/>
        </w:rPr>
        <w:t>公告时间</w:t>
      </w:r>
    </w:p>
    <w:p w14:paraId="708814D3">
      <w:pPr>
        <w:numPr>
          <w:ilvl w:val="0"/>
          <w:numId w:val="5"/>
        </w:numPr>
        <w:rPr>
          <w:rFonts w:ascii="宋体" w:hAnsi="宋体" w:cs="宋体"/>
          <w:color w:val="auto"/>
          <w:sz w:val="24"/>
          <w:szCs w:val="21"/>
        </w:rPr>
      </w:pPr>
      <w:r>
        <w:rPr>
          <w:rFonts w:hint="eastAsia" w:ascii="宋体" w:hAnsi="宋体"/>
          <w:color w:val="auto"/>
          <w:sz w:val="24"/>
        </w:rPr>
        <w:t>本次</w:t>
      </w:r>
      <w:r>
        <w:rPr>
          <w:rFonts w:hint="eastAsia" w:ascii="宋体" w:hAnsi="宋体"/>
          <w:color w:val="auto"/>
          <w:sz w:val="24"/>
          <w:lang w:eastAsia="zh-CN"/>
        </w:rPr>
        <w:t>询比采购</w:t>
      </w:r>
      <w:r>
        <w:rPr>
          <w:rFonts w:hint="eastAsia" w:ascii="宋体" w:hAnsi="宋体"/>
          <w:color w:val="auto"/>
          <w:sz w:val="24"/>
        </w:rPr>
        <w:t>公告开始时间</w:t>
      </w:r>
      <w:r>
        <w:rPr>
          <w:rFonts w:hint="eastAsia" w:ascii="宋体" w:hAnsi="宋体"/>
          <w:color w:val="auto"/>
          <w:sz w:val="24"/>
          <w:u w:val="single"/>
          <w:lang w:val="en-US" w:eastAsia="zh-CN"/>
        </w:rPr>
        <w:t>2026</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10</w:t>
      </w:r>
      <w:r>
        <w:rPr>
          <w:rFonts w:hint="eastAsia" w:ascii="宋体" w:hAnsi="宋体"/>
          <w:color w:val="auto"/>
          <w:sz w:val="24"/>
        </w:rPr>
        <w:t>日，公告结束时间</w:t>
      </w:r>
      <w:r>
        <w:rPr>
          <w:rFonts w:hint="eastAsia" w:ascii="宋体" w:hAnsi="宋体"/>
          <w:color w:val="auto"/>
          <w:sz w:val="24"/>
          <w:lang w:val="en-US" w:eastAsia="zh-CN"/>
        </w:rPr>
        <w:t>2026</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12</w:t>
      </w:r>
      <w:r>
        <w:rPr>
          <w:rFonts w:hint="eastAsia" w:ascii="宋体" w:hAnsi="宋体"/>
          <w:color w:val="auto"/>
          <w:sz w:val="24"/>
        </w:rPr>
        <w:t>日。</w:t>
      </w:r>
    </w:p>
    <w:p w14:paraId="4B1B72D3">
      <w:pPr>
        <w:numPr>
          <w:ilvl w:val="0"/>
          <w:numId w:val="5"/>
        </w:numPr>
        <w:rPr>
          <w:rFonts w:hint="eastAsia" w:ascii="宋体" w:hAnsi="宋体"/>
          <w:color w:val="auto"/>
          <w:sz w:val="24"/>
        </w:rPr>
      </w:pPr>
      <w:r>
        <w:rPr>
          <w:rFonts w:hint="eastAsia" w:ascii="宋体" w:hAnsi="宋体"/>
          <w:color w:val="auto"/>
          <w:sz w:val="24"/>
        </w:rPr>
        <w:t>取得</w:t>
      </w:r>
      <w:r>
        <w:rPr>
          <w:rFonts w:hint="eastAsia" w:ascii="宋体" w:hAnsi="宋体"/>
          <w:color w:val="auto"/>
          <w:sz w:val="24"/>
          <w:lang w:eastAsia="zh-CN"/>
        </w:rPr>
        <w:t>询比采购</w:t>
      </w:r>
      <w:r>
        <w:rPr>
          <w:rFonts w:hint="eastAsia" w:ascii="宋体" w:hAnsi="宋体"/>
          <w:color w:val="auto"/>
          <w:sz w:val="24"/>
        </w:rPr>
        <w:t xml:space="preserve">文件的联系方式： </w:t>
      </w:r>
    </w:p>
    <w:p w14:paraId="02B2F16C">
      <w:pPr>
        <w:ind w:firstLine="480" w:firstLineChars="200"/>
        <w:rPr>
          <w:rFonts w:hint="eastAsia" w:ascii="宋体" w:hAnsi="宋体"/>
          <w:color w:val="auto"/>
          <w:sz w:val="24"/>
        </w:rPr>
      </w:pPr>
      <w:r>
        <w:rPr>
          <w:rFonts w:hint="eastAsia" w:ascii="宋体" w:hAnsi="宋体"/>
          <w:color w:val="auto"/>
          <w:sz w:val="24"/>
        </w:rPr>
        <w:t>采   购   人：重庆国际复合材料股份有限公司</w:t>
      </w:r>
    </w:p>
    <w:p w14:paraId="72B6CB9F">
      <w:pPr>
        <w:ind w:firstLine="480" w:firstLineChars="200"/>
        <w:rPr>
          <w:rFonts w:hint="eastAsia" w:ascii="宋体" w:hAnsi="宋体"/>
          <w:color w:val="auto"/>
          <w:sz w:val="24"/>
        </w:rPr>
      </w:pPr>
      <w:r>
        <w:rPr>
          <w:rFonts w:hint="eastAsia" w:ascii="宋体" w:hAnsi="宋体"/>
          <w:color w:val="auto"/>
          <w:sz w:val="24"/>
        </w:rPr>
        <w:t>办  公 地 址：重庆市大渡口区建桥工业园B区</w:t>
      </w:r>
    </w:p>
    <w:p w14:paraId="12C38513">
      <w:pPr>
        <w:ind w:firstLine="480" w:firstLineChars="200"/>
        <w:rPr>
          <w:rFonts w:hint="eastAsia" w:ascii="宋体" w:hAnsi="宋体"/>
          <w:color w:val="auto"/>
          <w:sz w:val="24"/>
        </w:rPr>
      </w:pPr>
      <w:r>
        <w:rPr>
          <w:rFonts w:hint="eastAsia" w:ascii="宋体" w:hAnsi="宋体"/>
          <w:color w:val="auto"/>
          <w:sz w:val="24"/>
        </w:rPr>
        <w:t>联   系   人：</w:t>
      </w:r>
      <w:r>
        <w:rPr>
          <w:rFonts w:hint="eastAsia" w:ascii="宋体" w:hAnsi="宋体"/>
          <w:color w:val="auto"/>
          <w:sz w:val="24"/>
          <w:u w:val="single"/>
        </w:rPr>
        <w:t xml:space="preserve"> </w:t>
      </w:r>
      <w:r>
        <w:rPr>
          <w:rFonts w:hint="eastAsia" w:ascii="宋体" w:hAnsi="宋体"/>
          <w:color w:val="auto"/>
          <w:sz w:val="24"/>
          <w:u w:val="single"/>
          <w:lang w:val="en-US" w:eastAsia="zh-CN"/>
        </w:rPr>
        <w:t>杨老师</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联系电话：</w:t>
      </w:r>
      <w:r>
        <w:rPr>
          <w:rFonts w:hint="eastAsia" w:ascii="宋体" w:hAnsi="宋体"/>
          <w:color w:val="auto"/>
          <w:sz w:val="24"/>
          <w:u w:val="single"/>
        </w:rPr>
        <w:t xml:space="preserve"> </w:t>
      </w:r>
      <w:r>
        <w:rPr>
          <w:rFonts w:hint="eastAsia" w:ascii="宋体" w:hAnsi="宋体"/>
          <w:color w:val="auto"/>
          <w:sz w:val="24"/>
          <w:u w:val="single"/>
          <w:lang w:val="en-US" w:eastAsia="zh-CN"/>
        </w:rPr>
        <w:t>18983993055</w:t>
      </w:r>
      <w:r>
        <w:rPr>
          <w:rFonts w:hint="eastAsia" w:ascii="宋体" w:hAnsi="宋体"/>
          <w:color w:val="auto"/>
          <w:sz w:val="24"/>
          <w:u w:val="single"/>
        </w:rPr>
        <w:t xml:space="preserve">  </w:t>
      </w:r>
    </w:p>
    <w:p w14:paraId="3D8D8B21">
      <w:pPr>
        <w:ind w:firstLine="480" w:firstLineChars="200"/>
        <w:rPr>
          <w:rFonts w:hint="eastAsia" w:ascii="宋体" w:hAnsi="宋体"/>
          <w:color w:val="FF0000"/>
          <w:sz w:val="24"/>
        </w:rPr>
      </w:pPr>
      <w:r>
        <w:rPr>
          <w:rFonts w:hint="eastAsia" w:ascii="宋体" w:hAnsi="宋体"/>
          <w:color w:val="auto"/>
          <w:sz w:val="24"/>
          <w:lang w:val="en-US" w:eastAsia="zh-CN"/>
        </w:rPr>
        <w:t>技术 联 系人：</w:t>
      </w:r>
      <w:r>
        <w:rPr>
          <w:rFonts w:hint="eastAsia" w:ascii="宋体" w:hAnsi="宋体" w:eastAsia="宋体" w:cs="Times New Roman"/>
          <w:color w:val="auto"/>
          <w:sz w:val="24"/>
          <w:u w:val="single"/>
        </w:rPr>
        <w:t xml:space="preserve"> </w:t>
      </w:r>
      <w:r>
        <w:rPr>
          <w:rFonts w:hint="eastAsia" w:ascii="宋体" w:hAnsi="宋体" w:cs="Times New Roman"/>
          <w:color w:val="auto"/>
          <w:sz w:val="24"/>
          <w:u w:val="single"/>
          <w:lang w:val="en-US" w:eastAsia="zh-CN"/>
        </w:rPr>
        <w:t>张老师</w:t>
      </w:r>
      <w:r>
        <w:rPr>
          <w:rFonts w:hint="eastAsia" w:ascii="宋体" w:hAnsi="宋体" w:eastAsia="宋体" w:cs="Times New Roman"/>
          <w:color w:val="auto"/>
          <w:sz w:val="24"/>
          <w:u w:val="single"/>
        </w:rPr>
        <w:t xml:space="preserve"> </w:t>
      </w:r>
      <w:r>
        <w:rPr>
          <w:rFonts w:hint="eastAsia" w:ascii="宋体" w:hAnsi="宋体"/>
          <w:color w:val="auto"/>
          <w:sz w:val="24"/>
        </w:rPr>
        <w:t xml:space="preserve">          联系电话：</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15223402168 </w:t>
      </w:r>
      <w:r>
        <w:rPr>
          <w:rFonts w:hint="eastAsia" w:ascii="宋体" w:hAnsi="宋体"/>
          <w:sz w:val="24"/>
          <w:u w:val="single"/>
        </w:rPr>
        <w:t xml:space="preserve"> </w:t>
      </w:r>
    </w:p>
    <w:p w14:paraId="1C218CB4">
      <w:pPr>
        <w:rPr>
          <w:rFonts w:ascii="宋体" w:hAnsi="宋体"/>
          <w:sz w:val="24"/>
        </w:rPr>
      </w:pPr>
      <w:r>
        <w:rPr>
          <w:rFonts w:ascii="宋体" w:hAnsi="宋体"/>
          <w:sz w:val="24"/>
        </w:rPr>
        <w:t>九</w:t>
      </w:r>
      <w:r>
        <w:rPr>
          <w:rFonts w:hint="eastAsia" w:ascii="宋体" w:hAnsi="宋体"/>
          <w:sz w:val="24"/>
        </w:rPr>
        <w:t>、</w:t>
      </w:r>
      <w:r>
        <w:rPr>
          <w:rFonts w:ascii="宋体" w:hAnsi="宋体"/>
          <w:sz w:val="24"/>
        </w:rPr>
        <w:t>监督</w:t>
      </w:r>
      <w:r>
        <w:rPr>
          <w:rFonts w:hint="eastAsia" w:ascii="宋体" w:hAnsi="宋体"/>
          <w:sz w:val="24"/>
        </w:rPr>
        <w:t>联系方式</w:t>
      </w:r>
    </w:p>
    <w:p w14:paraId="65DCECB0">
      <w:pPr>
        <w:ind w:firstLine="480"/>
        <w:rPr>
          <w:rFonts w:hint="eastAsia" w:ascii="宋体" w:hAnsi="宋体"/>
          <w:sz w:val="24"/>
        </w:rPr>
      </w:pPr>
      <w:r>
        <w:rPr>
          <w:rFonts w:hint="eastAsia" w:ascii="宋体" w:hAnsi="宋体"/>
          <w:sz w:val="24"/>
        </w:rPr>
        <w:t>监督人：重庆国际复合材料股份有限</w:t>
      </w:r>
    </w:p>
    <w:p w14:paraId="1125B034">
      <w:pPr>
        <w:ind w:firstLine="480"/>
        <w:rPr>
          <w:rFonts w:hint="eastAsia" w:ascii="宋体" w:hAnsi="宋体"/>
          <w:sz w:val="24"/>
        </w:rPr>
      </w:pPr>
      <w:r>
        <w:rPr>
          <w:rFonts w:hint="eastAsia" w:ascii="宋体" w:hAnsi="宋体"/>
          <w:sz w:val="24"/>
        </w:rPr>
        <w:t>地址：重庆市大渡口区建桥工业园B区</w:t>
      </w:r>
    </w:p>
    <w:p w14:paraId="2EF85100">
      <w:pPr>
        <w:ind w:firstLine="480"/>
        <w:rPr>
          <w:rFonts w:ascii="宋体" w:hAnsi="宋体"/>
          <w:sz w:val="24"/>
        </w:rPr>
      </w:pPr>
      <w:r>
        <w:rPr>
          <w:rFonts w:hint="eastAsia" w:ascii="宋体" w:hAnsi="宋体"/>
          <w:sz w:val="24"/>
        </w:rPr>
        <w:t>联系人：</w:t>
      </w:r>
      <w:r>
        <w:rPr>
          <w:rFonts w:hint="eastAsia" w:ascii="宋体" w:hAnsi="宋体"/>
          <w:sz w:val="24"/>
          <w:lang w:val="en-US" w:eastAsia="zh-CN"/>
        </w:rPr>
        <w:t>付</w:t>
      </w:r>
      <w:r>
        <w:rPr>
          <w:rFonts w:hint="eastAsia" w:ascii="宋体" w:hAnsi="宋体"/>
          <w:sz w:val="24"/>
        </w:rPr>
        <w:t>老师</w:t>
      </w:r>
    </w:p>
    <w:p w14:paraId="09B70500">
      <w:pPr>
        <w:ind w:firstLine="480"/>
        <w:rPr>
          <w:rFonts w:hint="eastAsia" w:ascii="宋体" w:hAnsi="宋体"/>
          <w:sz w:val="24"/>
          <w:lang w:val="en-US" w:eastAsia="zh-CN"/>
        </w:rPr>
      </w:pPr>
      <w:r>
        <w:rPr>
          <w:rFonts w:hint="eastAsia" w:ascii="宋体" w:hAnsi="宋体"/>
          <w:sz w:val="24"/>
        </w:rPr>
        <w:t>联系电话：</w:t>
      </w:r>
      <w:r>
        <w:rPr>
          <w:rFonts w:hint="eastAsia" w:ascii="宋体" w:hAnsi="宋体"/>
          <w:sz w:val="24"/>
          <w:lang w:val="en-US" w:eastAsia="zh-CN"/>
        </w:rPr>
        <w:t>023-</w:t>
      </w:r>
      <w:r>
        <w:rPr>
          <w:rFonts w:hint="eastAsia" w:ascii="宋体" w:hAnsi="宋体"/>
          <w:sz w:val="24"/>
        </w:rPr>
        <w:t>685</w:t>
      </w:r>
      <w:r>
        <w:rPr>
          <w:rFonts w:hint="eastAsia" w:ascii="宋体" w:hAnsi="宋体"/>
          <w:sz w:val="24"/>
          <w:lang w:val="en-US" w:eastAsia="zh-CN"/>
        </w:rPr>
        <w:t>36643</w:t>
      </w:r>
    </w:p>
    <w:p w14:paraId="238B5643">
      <w:pPr>
        <w:ind w:firstLine="480"/>
        <w:rPr>
          <w:rFonts w:hint="default" w:ascii="宋体" w:hAnsi="宋体"/>
          <w:sz w:val="24"/>
          <w:lang w:val="en-US" w:eastAsia="zh-CN"/>
        </w:rPr>
      </w:pPr>
      <w:r>
        <w:rPr>
          <w:rFonts w:hint="eastAsia" w:ascii="宋体" w:hAnsi="宋体"/>
          <w:sz w:val="24"/>
          <w:lang w:val="en-US" w:eastAsia="zh-CN"/>
        </w:rPr>
        <w:t>邮箱：</w:t>
      </w:r>
      <w:r>
        <w:rPr>
          <w:rFonts w:ascii="宋体" w:hAnsi="宋体" w:eastAsia="宋体" w:cs="宋体"/>
          <w:sz w:val="24"/>
          <w:szCs w:val="24"/>
        </w:rPr>
        <w:t>fuwei4253@cpicfiber.com</w:t>
      </w:r>
    </w:p>
    <w:p w14:paraId="23685B41">
      <w:pPr>
        <w:rPr>
          <w:rFonts w:hint="eastAsia" w:ascii="宋体" w:hAnsi="宋体"/>
          <w:sz w:val="24"/>
        </w:rPr>
      </w:pPr>
      <w:r>
        <w:rPr>
          <w:rFonts w:hint="eastAsia" w:ascii="宋体" w:hAnsi="宋体"/>
          <w:sz w:val="24"/>
        </w:rPr>
        <w:t>十、文件递交：</w:t>
      </w:r>
    </w:p>
    <w:p w14:paraId="0861BF25">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报价文件递交截止时间：</w:t>
      </w:r>
      <w:r>
        <w:rPr>
          <w:rFonts w:hint="eastAsia" w:ascii="宋体" w:hAnsi="宋体" w:cs="宋体"/>
          <w:sz w:val="24"/>
          <w:szCs w:val="21"/>
          <w:u w:val="single"/>
          <w:lang w:val="en-US" w:eastAsia="zh-CN"/>
        </w:rPr>
        <w:t>2026</w:t>
      </w:r>
      <w:r>
        <w:rPr>
          <w:rFonts w:hint="eastAsia" w:ascii="宋体" w:hAnsi="宋体" w:cs="宋体"/>
          <w:sz w:val="24"/>
          <w:szCs w:val="21"/>
        </w:rPr>
        <w:t>年</w:t>
      </w:r>
      <w:r>
        <w:rPr>
          <w:rFonts w:hint="eastAsia" w:ascii="宋体" w:hAnsi="宋体" w:cs="宋体"/>
          <w:sz w:val="24"/>
          <w:szCs w:val="21"/>
          <w:u w:val="single"/>
          <w:lang w:val="en-US" w:eastAsia="zh-CN"/>
        </w:rPr>
        <w:t>8</w:t>
      </w:r>
      <w:r>
        <w:rPr>
          <w:rFonts w:hint="eastAsia" w:ascii="宋体" w:hAnsi="宋体" w:cs="宋体"/>
          <w:sz w:val="24"/>
          <w:szCs w:val="21"/>
        </w:rPr>
        <w:t xml:space="preserve">月 </w:t>
      </w:r>
      <w:r>
        <w:rPr>
          <w:rFonts w:hint="eastAsia" w:ascii="宋体" w:hAnsi="宋体" w:cs="宋体"/>
          <w:sz w:val="24"/>
          <w:szCs w:val="21"/>
          <w:u w:val="single"/>
          <w:lang w:val="en-US" w:eastAsia="zh-CN"/>
        </w:rPr>
        <w:t>13</w:t>
      </w:r>
      <w:r>
        <w:rPr>
          <w:rFonts w:hint="eastAsia" w:ascii="宋体" w:hAnsi="宋体" w:cs="宋体"/>
          <w:sz w:val="24"/>
          <w:szCs w:val="21"/>
        </w:rPr>
        <w:t>日上午</w:t>
      </w:r>
      <w:r>
        <w:rPr>
          <w:rFonts w:hint="eastAsia" w:ascii="宋体" w:hAnsi="宋体" w:cs="宋体"/>
          <w:sz w:val="24"/>
          <w:szCs w:val="21"/>
          <w:u w:val="single"/>
          <w:lang w:val="en-US" w:eastAsia="zh-CN"/>
        </w:rPr>
        <w:t>10</w:t>
      </w:r>
      <w:r>
        <w:rPr>
          <w:rFonts w:ascii="宋体" w:hAnsi="宋体" w:cs="宋体"/>
          <w:sz w:val="24"/>
          <w:szCs w:val="21"/>
        </w:rPr>
        <w:t>时</w:t>
      </w:r>
      <w:r>
        <w:rPr>
          <w:rFonts w:hint="eastAsia" w:ascii="宋体" w:hAnsi="宋体" w:cs="宋体"/>
          <w:sz w:val="24"/>
          <w:szCs w:val="21"/>
          <w:u w:val="single"/>
          <w:lang w:val="en-US" w:eastAsia="zh-CN"/>
        </w:rPr>
        <w:t>00</w:t>
      </w:r>
      <w:r>
        <w:rPr>
          <w:rFonts w:hint="eastAsia" w:ascii="宋体" w:hAnsi="宋体" w:cs="宋体"/>
          <w:sz w:val="24"/>
          <w:szCs w:val="21"/>
        </w:rPr>
        <w:t>分；递交地点为：重庆市大渡口区重庆国际复合材料股份有限公司。</w:t>
      </w:r>
    </w:p>
    <w:p w14:paraId="7EA968A6">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比价时间：报价文件递交截止之日起3个工作日内。</w:t>
      </w:r>
    </w:p>
    <w:p w14:paraId="15B8EE43">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比价地点：重庆市大渡口区重庆国际复合材料股份有限公司大渡口本部。</w:t>
      </w:r>
    </w:p>
    <w:p w14:paraId="257000FE">
      <w:pPr>
        <w:numPr>
          <w:ilvl w:val="0"/>
          <w:numId w:val="6"/>
        </w:numPr>
        <w:tabs>
          <w:tab w:val="left" w:pos="1425"/>
        </w:tabs>
        <w:spacing w:line="440" w:lineRule="exact"/>
        <w:rPr>
          <w:rFonts w:hint="eastAsia" w:ascii="宋体" w:hAnsi="宋体" w:cs="宋体"/>
          <w:sz w:val="24"/>
          <w:szCs w:val="21"/>
        </w:rPr>
      </w:pPr>
      <w:r>
        <w:rPr>
          <w:rFonts w:hint="eastAsia" w:ascii="宋体" w:hAnsi="宋体" w:cs="宋体"/>
          <w:sz w:val="24"/>
          <w:szCs w:val="21"/>
        </w:rPr>
        <w:t>逾期送达的、未送达指定地点</w:t>
      </w:r>
      <w:r>
        <w:rPr>
          <w:rFonts w:hint="eastAsia" w:ascii="宋体" w:hAnsi="宋体" w:cs="宋体"/>
          <w:color w:val="auto"/>
          <w:sz w:val="24"/>
          <w:szCs w:val="21"/>
          <w:highlight w:val="none"/>
        </w:rPr>
        <w:t>或不按照要求密封</w:t>
      </w:r>
      <w:r>
        <w:rPr>
          <w:rFonts w:hint="eastAsia" w:ascii="宋体" w:hAnsi="宋体" w:cs="宋体"/>
          <w:color w:val="000000"/>
          <w:sz w:val="24"/>
          <w:szCs w:val="21"/>
        </w:rPr>
        <w:t>的</w:t>
      </w:r>
      <w:r>
        <w:rPr>
          <w:rFonts w:hint="eastAsia" w:ascii="宋体" w:hAnsi="宋体" w:cs="宋体"/>
          <w:sz w:val="24"/>
          <w:szCs w:val="21"/>
        </w:rPr>
        <w:t>报价文件，采购人不予受理。</w:t>
      </w:r>
    </w:p>
    <w:p w14:paraId="329C6420">
      <w:pPr>
        <w:spacing w:line="440" w:lineRule="exact"/>
        <w:jc w:val="left"/>
        <w:rPr>
          <w:rFonts w:hint="eastAsia" w:ascii="宋体" w:hAnsi="宋体"/>
          <w:snapToGrid w:val="0"/>
          <w:color w:val="auto"/>
          <w:kern w:val="0"/>
          <w:sz w:val="24"/>
          <w:szCs w:val="21"/>
          <w:highlight w:val="none"/>
        </w:rPr>
      </w:pPr>
      <w:r>
        <w:rPr>
          <w:rFonts w:ascii="宋体" w:hAnsi="宋体"/>
          <w:snapToGrid w:val="0"/>
          <w:color w:val="auto"/>
          <w:kern w:val="0"/>
          <w:sz w:val="24"/>
          <w:szCs w:val="21"/>
          <w:highlight w:val="none"/>
        </w:rPr>
        <w:t>十一</w:t>
      </w:r>
      <w:r>
        <w:rPr>
          <w:rFonts w:hint="eastAsia" w:ascii="宋体" w:hAnsi="宋体"/>
          <w:snapToGrid w:val="0"/>
          <w:color w:val="auto"/>
          <w:kern w:val="0"/>
          <w:sz w:val="24"/>
          <w:szCs w:val="21"/>
          <w:highlight w:val="none"/>
        </w:rPr>
        <w:t>、比价方式：本次比价采取经评审的最低价法。</w:t>
      </w:r>
    </w:p>
    <w:p w14:paraId="61A06E3A">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（1）对报价不高于最高限价的所有报价人的</w:t>
      </w:r>
      <w:r>
        <w:rPr>
          <w:rFonts w:hint="eastAsia" w:ascii="宋体" w:hAnsi="宋体"/>
          <w:snapToGrid w:val="0"/>
          <w:color w:val="auto"/>
          <w:kern w:val="0"/>
          <w:sz w:val="24"/>
          <w:szCs w:val="21"/>
          <w:highlight w:val="none"/>
          <w:lang w:val="en-US" w:eastAsia="zh-CN"/>
        </w:rPr>
        <w:t>报价</w:t>
      </w:r>
      <w:r>
        <w:rPr>
          <w:rFonts w:hint="eastAsia" w:ascii="宋体" w:hAnsi="宋体"/>
          <w:snapToGrid w:val="0"/>
          <w:color w:val="auto"/>
          <w:kern w:val="0"/>
          <w:sz w:val="24"/>
          <w:szCs w:val="21"/>
          <w:highlight w:val="none"/>
        </w:rPr>
        <w:t>文件，按照报价由低到高的顺序排序。</w:t>
      </w:r>
    </w:p>
    <w:p w14:paraId="1E5F146E">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（2）符合性审查合格的报价人中，报价最低的成为第一成交候选人，报价次低的成为第二成交候选人，依次类推。</w:t>
      </w:r>
    </w:p>
    <w:p w14:paraId="5932A2E4">
      <w:pPr>
        <w:spacing w:line="440" w:lineRule="exact"/>
        <w:jc w:val="left"/>
        <w:rPr>
          <w:rFonts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（3）因谈判小组作否决处理，导致有效供应商不足三个的，谈判小组应当否决所有</w:t>
      </w:r>
      <w:bookmarkStart w:id="8" w:name="_GoBack"/>
      <w:r>
        <w:rPr>
          <w:rFonts w:hint="eastAsia" w:ascii="宋体" w:hAnsi="宋体"/>
          <w:snapToGrid w:val="0"/>
          <w:color w:val="auto"/>
          <w:kern w:val="0"/>
          <w:sz w:val="24"/>
          <w:szCs w:val="21"/>
          <w:highlight w:val="none"/>
        </w:rPr>
        <w:t>谈判</w:t>
      </w:r>
      <w:bookmarkEnd w:id="8"/>
      <w:r>
        <w:rPr>
          <w:rFonts w:hint="eastAsia" w:ascii="宋体" w:hAnsi="宋体"/>
          <w:snapToGrid w:val="0"/>
          <w:color w:val="auto"/>
          <w:kern w:val="0"/>
          <w:sz w:val="24"/>
          <w:szCs w:val="21"/>
          <w:highlight w:val="none"/>
        </w:rPr>
        <w:t>文件。</w:t>
      </w:r>
    </w:p>
    <w:p w14:paraId="236DED7C">
      <w:pPr>
        <w:spacing w:line="440" w:lineRule="exact"/>
        <w:ind w:firstLine="480" w:firstLineChars="200"/>
        <w:jc w:val="left"/>
        <w:rPr>
          <w:rFonts w:hint="eastAsia" w:ascii="宋体" w:hAnsi="宋体" w:cs="宋体"/>
          <w:sz w:val="24"/>
          <w:szCs w:val="21"/>
        </w:rPr>
      </w:pPr>
    </w:p>
    <w:p w14:paraId="29C7B99B">
      <w:pPr>
        <w:spacing w:line="440" w:lineRule="exact"/>
        <w:jc w:val="right"/>
        <w:rPr>
          <w:rFonts w:hint="eastAsia" w:ascii="宋体" w:hAnsi="宋体"/>
          <w:color w:val="0000FF"/>
          <w:kern w:val="0"/>
          <w:sz w:val="24"/>
          <w:szCs w:val="21"/>
        </w:rPr>
      </w:pPr>
      <w:r>
        <w:rPr>
          <w:rFonts w:hint="eastAsia" w:ascii="宋体" w:hAnsi="宋体"/>
          <w:color w:val="0000FF"/>
          <w:kern w:val="0"/>
          <w:sz w:val="24"/>
          <w:szCs w:val="21"/>
        </w:rPr>
        <w:t xml:space="preserve">  </w:t>
      </w:r>
    </w:p>
    <w:p w14:paraId="3ADE58AF">
      <w:pPr>
        <w:spacing w:line="440" w:lineRule="exact"/>
        <w:jc w:val="right"/>
        <w:rPr>
          <w:rFonts w:hint="eastAsia" w:ascii="宋体" w:hAnsi="宋体" w:cs="宋体"/>
          <w:sz w:val="24"/>
          <w:szCs w:val="21"/>
        </w:rPr>
      </w:pPr>
      <w:r>
        <w:rPr>
          <w:rFonts w:hint="eastAsia" w:ascii="宋体" w:hAnsi="宋体" w:cs="宋体"/>
          <w:sz w:val="24"/>
          <w:szCs w:val="21"/>
        </w:rPr>
        <w:t>重庆国际复合材料股份有限公司</w:t>
      </w:r>
    </w:p>
    <w:p w14:paraId="60ADFE93">
      <w:pPr>
        <w:wordWrap w:val="0"/>
        <w:spacing w:line="440" w:lineRule="exact"/>
        <w:jc w:val="right"/>
        <w:rPr>
          <w:rFonts w:ascii="宋体" w:hAnsi="宋体" w:cs="宋体"/>
          <w:sz w:val="24"/>
          <w:szCs w:val="21"/>
        </w:rPr>
      </w:pPr>
      <w:r>
        <w:rPr>
          <w:rFonts w:hint="eastAsia" w:ascii="宋体" w:hAnsi="宋体" w:cs="宋体"/>
          <w:sz w:val="24"/>
          <w:szCs w:val="21"/>
          <w:lang w:val="en-US" w:eastAsia="zh-CN"/>
        </w:rPr>
        <w:t xml:space="preserve"> 2026</w:t>
      </w:r>
      <w:r>
        <w:rPr>
          <w:rFonts w:hint="eastAsia" w:ascii="宋体" w:hAnsi="宋体" w:cs="宋体"/>
          <w:sz w:val="24"/>
          <w:szCs w:val="21"/>
        </w:rPr>
        <w:t>年</w:t>
      </w:r>
      <w:r>
        <w:rPr>
          <w:rFonts w:hint="eastAsia" w:ascii="宋体" w:hAnsi="宋体" w:cs="宋体"/>
          <w:sz w:val="24"/>
          <w:szCs w:val="21"/>
          <w:lang w:val="en-US" w:eastAsia="zh-CN"/>
        </w:rPr>
        <w:t>8</w:t>
      </w:r>
      <w:r>
        <w:rPr>
          <w:rFonts w:hint="eastAsia" w:ascii="宋体" w:hAnsi="宋体" w:cs="宋体"/>
          <w:sz w:val="24"/>
          <w:szCs w:val="21"/>
        </w:rPr>
        <w:t>月</w:t>
      </w:r>
      <w:r>
        <w:rPr>
          <w:rFonts w:hint="eastAsia" w:ascii="宋体" w:hAnsi="宋体" w:cs="宋体"/>
          <w:sz w:val="24"/>
          <w:szCs w:val="21"/>
          <w:lang w:val="en-US" w:eastAsia="zh-CN"/>
        </w:rPr>
        <w:t>10</w:t>
      </w:r>
      <w:r>
        <w:rPr>
          <w:rFonts w:hint="eastAsia" w:ascii="宋体" w:hAnsi="宋体" w:cs="宋体"/>
          <w:sz w:val="24"/>
          <w:szCs w:val="21"/>
        </w:rPr>
        <w:t>日</w:t>
      </w:r>
    </w:p>
    <w:p w14:paraId="69B76182">
      <w:pPr>
        <w:rPr>
          <w:rFonts w:ascii="宋体" w:hAnsi="宋体"/>
          <w:sz w:val="24"/>
        </w:rPr>
        <w:sectPr>
          <w:pgSz w:w="11906" w:h="16838"/>
          <w:pgMar w:top="1440" w:right="1800" w:bottom="1440" w:left="1800" w:header="851" w:footer="992" w:gutter="0"/>
          <w:cols w:space="720" w:num="1"/>
          <w:docGrid w:type="lines" w:linePitch="312" w:charSpace="0"/>
        </w:sectPr>
      </w:pPr>
    </w:p>
    <w:p w14:paraId="28AA0964">
      <w:pPr>
        <w:spacing w:before="180" w:beforeLines="75" w:after="240" w:afterLines="100"/>
        <w:jc w:val="center"/>
        <w:rPr>
          <w:rFonts w:ascii="宋体" w:hAnsi="宋体" w:cs="Arial"/>
          <w:b/>
          <w:color w:val="000000"/>
          <w:sz w:val="44"/>
          <w:szCs w:val="44"/>
        </w:rPr>
      </w:pPr>
      <w:r>
        <w:rPr>
          <w:rFonts w:hint="eastAsia" w:ascii="宋体" w:hAnsi="宋体" w:cs="Arial"/>
          <w:b/>
          <w:color w:val="000000"/>
          <w:sz w:val="44"/>
          <w:szCs w:val="44"/>
        </w:rPr>
        <w:t>法定代表人授权书</w:t>
      </w:r>
    </w:p>
    <w:p w14:paraId="2A7E98F9">
      <w:pPr>
        <w:spacing w:line="480" w:lineRule="auto"/>
        <w:ind w:firstLine="480" w:firstLineChars="200"/>
        <w:jc w:val="left"/>
        <w:rPr>
          <w:rFonts w:ascii="宋体" w:hAnsi="宋体"/>
          <w:color w:val="000000"/>
          <w:sz w:val="24"/>
        </w:rPr>
      </w:pPr>
      <w:r>
        <w:rPr>
          <w:rFonts w:hint="eastAsia" w:ascii="宋体" w:hAnsi="宋体"/>
          <w:color w:val="000000"/>
          <w:sz w:val="24"/>
        </w:rPr>
        <w:t>本授权书声明：注册于</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供应商注册地址</w:t>
      </w:r>
      <w:r>
        <w:rPr>
          <w:rFonts w:hint="eastAsia" w:ascii="宋体" w:hAnsi="宋体"/>
          <w:color w:val="000000"/>
          <w:sz w:val="24"/>
        </w:rPr>
        <w:t>）的（</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hint="eastAsia" w:ascii="宋体" w:hAnsi="宋体"/>
          <w:i/>
          <w:color w:val="000000"/>
          <w:sz w:val="24"/>
        </w:rPr>
        <w:t>法定代表人姓名、职务</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授权 （</w:t>
      </w:r>
      <w:r>
        <w:rPr>
          <w:rFonts w:hint="eastAsia" w:ascii="宋体" w:hAnsi="宋体"/>
          <w:i/>
          <w:color w:val="000000"/>
          <w:sz w:val="24"/>
        </w:rPr>
        <w:t>单位名称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被授权人的姓名、职务</w:t>
      </w:r>
      <w:r>
        <w:rPr>
          <w:rFonts w:hint="eastAsia" w:ascii="宋体" w:hAnsi="宋体"/>
          <w:color w:val="000000"/>
          <w:sz w:val="24"/>
        </w:rPr>
        <w:t>）为</w:t>
      </w:r>
      <w:r>
        <w:rPr>
          <w:rFonts w:ascii="宋体" w:hAnsi="宋体"/>
          <w:color w:val="000000"/>
          <w:sz w:val="24"/>
        </w:rPr>
        <w:t>(</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的合法代理人，就</w:t>
      </w:r>
      <w:r>
        <w:rPr>
          <w:rFonts w:hint="eastAsia" w:ascii="宋体" w:hAnsi="宋体"/>
          <w:color w:val="000000"/>
          <w:kern w:val="0"/>
          <w:sz w:val="24"/>
        </w:rPr>
        <w:t>重庆国际复合材料股份有限公司</w:t>
      </w:r>
      <w:r>
        <w:rPr>
          <w:rFonts w:hint="eastAsia" w:ascii="宋体" w:hAnsi="宋体"/>
          <w:color w:val="000000"/>
          <w:kern w:val="0"/>
          <w:sz w:val="24"/>
          <w:u w:val="single"/>
        </w:rPr>
        <w:t xml:space="preserve">                   </w:t>
      </w:r>
      <w:r>
        <w:rPr>
          <w:rFonts w:hint="eastAsia" w:ascii="宋体" w:hAnsi="宋体" w:cs="Arial"/>
          <w:color w:val="000000"/>
          <w:sz w:val="24"/>
        </w:rPr>
        <w:t>项目的</w:t>
      </w:r>
      <w:r>
        <w:rPr>
          <w:rFonts w:hint="eastAsia" w:ascii="宋体" w:hAnsi="宋体"/>
          <w:color w:val="000000"/>
          <w:sz w:val="24"/>
          <w:lang w:eastAsia="zh-CN"/>
        </w:rPr>
        <w:t>询比采购</w:t>
      </w:r>
      <w:r>
        <w:rPr>
          <w:rFonts w:hint="eastAsia" w:ascii="宋体" w:hAnsi="宋体"/>
          <w:color w:val="000000"/>
          <w:sz w:val="24"/>
        </w:rPr>
        <w:t>，以</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供应商名称</w:t>
      </w:r>
      <w:r>
        <w:rPr>
          <w:rFonts w:hint="eastAsia" w:ascii="宋体" w:hAnsi="宋体"/>
          <w:color w:val="000000"/>
          <w:sz w:val="24"/>
        </w:rPr>
        <w:t>）的名义处理一切与之有关的事务。被授权人无转委托权。</w:t>
      </w:r>
    </w:p>
    <w:p w14:paraId="7DC0BD31">
      <w:pPr>
        <w:spacing w:line="480" w:lineRule="auto"/>
        <w:ind w:firstLine="480" w:firstLineChars="200"/>
        <w:rPr>
          <w:rFonts w:ascii="宋体" w:hAnsi="宋体"/>
          <w:color w:val="000000"/>
          <w:sz w:val="24"/>
        </w:rPr>
      </w:pPr>
      <w:r>
        <w:rPr>
          <w:rFonts w:hint="eastAsia" w:ascii="宋体" w:hAnsi="宋体"/>
          <w:color w:val="000000"/>
          <w:sz w:val="24"/>
        </w:rPr>
        <w:t>本授权书于</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rPr>
        <w:t>日签字生效。</w:t>
      </w:r>
    </w:p>
    <w:p w14:paraId="7F5F3DDA">
      <w:pPr>
        <w:spacing w:line="480" w:lineRule="auto"/>
        <w:rPr>
          <w:rFonts w:ascii="宋体" w:hAnsi="宋体"/>
          <w:color w:val="000000"/>
          <w:sz w:val="24"/>
        </w:rPr>
      </w:pPr>
    </w:p>
    <w:p w14:paraId="798BDD44">
      <w:pPr>
        <w:spacing w:line="480" w:lineRule="auto"/>
        <w:rPr>
          <w:rFonts w:ascii="宋体" w:hAnsi="宋体"/>
          <w:color w:val="000000"/>
          <w:sz w:val="24"/>
          <w:u w:val="single"/>
        </w:rPr>
      </w:pPr>
      <w:r>
        <w:rPr>
          <w:rFonts w:hint="eastAsia" w:ascii="宋体" w:hAnsi="宋体"/>
          <w:color w:val="000000"/>
          <w:sz w:val="24"/>
        </w:rPr>
        <w:t>法定代表人签字：</w:t>
      </w:r>
      <w:r>
        <w:rPr>
          <w:rFonts w:hint="eastAsia" w:ascii="宋体" w:hAnsi="宋体"/>
          <w:color w:val="000000"/>
          <w:sz w:val="24"/>
          <w:u w:val="single"/>
        </w:rPr>
        <w:t xml:space="preserve">                            </w:t>
      </w:r>
    </w:p>
    <w:p w14:paraId="745CBE88">
      <w:pPr>
        <w:spacing w:line="480" w:lineRule="auto"/>
        <w:rPr>
          <w:rFonts w:ascii="宋体" w:hAnsi="宋体"/>
          <w:color w:val="000000"/>
          <w:sz w:val="24"/>
          <w:u w:val="single"/>
        </w:rPr>
      </w:pPr>
      <w:r>
        <w:rPr>
          <w:rFonts w:hint="eastAsia" w:ascii="宋体" w:hAnsi="宋体"/>
          <w:color w:val="000000"/>
          <w:sz w:val="24"/>
        </w:rPr>
        <w:t>被授权人签字：</w:t>
      </w:r>
      <w:r>
        <w:rPr>
          <w:rFonts w:hint="eastAsia" w:ascii="宋体" w:hAnsi="宋体"/>
          <w:color w:val="000000"/>
          <w:sz w:val="24"/>
          <w:u w:val="single"/>
        </w:rPr>
        <w:t xml:space="preserve">                              </w:t>
      </w:r>
    </w:p>
    <w:p w14:paraId="29BCF0A6">
      <w:pPr>
        <w:rPr>
          <w:rFonts w:ascii="宋体" w:hAnsi="宋体"/>
          <w:color w:val="000000"/>
        </w:rPr>
      </w:pPr>
    </w:p>
    <w:p w14:paraId="02E3E8B9">
      <w:pPr>
        <w:spacing w:line="360" w:lineRule="auto"/>
        <w:rPr>
          <w:rFonts w:ascii="宋体" w:hAnsi="宋体"/>
          <w:color w:val="000000"/>
          <w:sz w:val="24"/>
        </w:rPr>
      </w:pPr>
      <w:r>
        <w:rPr>
          <w:rFonts w:hint="eastAsia" w:ascii="宋体" w:hAnsi="宋体"/>
          <w:color w:val="000000"/>
          <w:sz w:val="24"/>
        </w:rPr>
        <w:t>供应商名称：</w:t>
      </w:r>
      <w:r>
        <w:rPr>
          <w:rFonts w:hint="eastAsia" w:ascii="宋体" w:hAnsi="宋体"/>
          <w:color w:val="000000"/>
          <w:sz w:val="24"/>
          <w:u w:val="single"/>
        </w:rPr>
        <w:t xml:space="preserve">                       </w:t>
      </w:r>
      <w:r>
        <w:rPr>
          <w:rFonts w:hint="eastAsia" w:ascii="宋体" w:hAnsi="宋体"/>
          <w:color w:val="000000"/>
          <w:sz w:val="24"/>
        </w:rPr>
        <w:t>（盖公章）</w:t>
      </w:r>
    </w:p>
    <w:p w14:paraId="154A8129">
      <w:pPr>
        <w:spacing w:line="360" w:lineRule="auto"/>
        <w:rPr>
          <w:rFonts w:hint="eastAsia" w:ascii="宋体" w:hAnsi="宋体"/>
          <w:color w:val="000000"/>
          <w:sz w:val="24"/>
        </w:rPr>
      </w:pPr>
    </w:p>
    <w:p w14:paraId="4DA62F78">
      <w:pPr>
        <w:spacing w:line="360" w:lineRule="auto"/>
        <w:rPr>
          <w:rFonts w:hint="eastAsia" w:ascii="宋体" w:hAnsi="宋体"/>
          <w:szCs w:val="21"/>
        </w:rPr>
      </w:pPr>
      <w:r>
        <w:rPr>
          <w:rFonts w:hint="eastAsia" w:ascii="宋体" w:hAnsi="宋体"/>
          <w:color w:val="000000"/>
          <w:sz w:val="24"/>
        </w:rPr>
        <w:t xml:space="preserve">日期：     年    月 </w:t>
      </w:r>
      <w:r>
        <w:rPr>
          <w:rFonts w:ascii="宋体" w:hAnsi="宋体"/>
          <w:color w:val="000000"/>
          <w:sz w:val="24"/>
        </w:rPr>
        <w:t xml:space="preserve">  </w:t>
      </w:r>
      <w:r>
        <w:rPr>
          <w:rFonts w:hint="eastAsia" w:ascii="宋体" w:hAnsi="宋体"/>
          <w:color w:val="000000"/>
          <w:sz w:val="24"/>
        </w:rPr>
        <w:t>日</w:t>
      </w:r>
    </w:p>
    <w:p w14:paraId="2A559A1B">
      <w:pPr>
        <w:pStyle w:val="3"/>
        <w:pageBreakBefore w:val="0"/>
        <w:widowControl w:val="0"/>
        <w:tabs>
          <w:tab w:val="left" w:pos="708"/>
        </w:tabs>
        <w:kinsoku/>
        <w:wordWrap/>
        <w:overflowPunct/>
        <w:topLinePunct w:val="0"/>
        <w:bidi w:val="0"/>
        <w:spacing w:before="156" w:after="156" w:line="500" w:lineRule="exact"/>
        <w:textAlignment w:val="auto"/>
        <w:rPr>
          <w:rFonts w:hint="eastAsia" w:ascii="仿宋" w:hAnsi="仿宋" w:eastAsia="仿宋" w:cs="仿宋"/>
        </w:rPr>
      </w:pPr>
      <w:r>
        <w:rPr>
          <w:rFonts w:hint="eastAsia" w:ascii="宋体" w:hAnsi="宋体"/>
          <w:sz w:val="24"/>
        </w:rPr>
        <w:br w:type="page"/>
      </w:r>
      <w:r>
        <w:rPr>
          <w:rFonts w:hint="eastAsia" w:ascii="仿宋" w:hAnsi="仿宋" w:eastAsia="仿宋" w:cs="仿宋"/>
          <w:color w:val="auto"/>
          <w:lang w:val="en-US" w:eastAsia="zh-CN"/>
        </w:rPr>
        <w:t>询比采购</w:t>
      </w:r>
      <w:r>
        <w:rPr>
          <w:rFonts w:hint="eastAsia" w:ascii="仿宋" w:hAnsi="仿宋" w:eastAsia="仿宋" w:cs="仿宋"/>
        </w:rPr>
        <w:t>申请文件格式</w:t>
      </w:r>
    </w:p>
    <w:p w14:paraId="206734F2">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6E3BD7FB">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1942336B">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2C193F4D">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147870AE">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5F7609B7">
      <w:pPr>
        <w:pStyle w:val="11"/>
        <w:pageBreakBefore w:val="0"/>
        <w:widowControl w:val="0"/>
        <w:kinsoku/>
        <w:wordWrap/>
        <w:overflowPunct/>
        <w:topLinePunct w:val="0"/>
        <w:bidi w:val="0"/>
        <w:spacing w:line="500" w:lineRule="exact"/>
        <w:ind w:left="0" w:leftChars="0" w:firstLine="0" w:firstLineChars="0"/>
        <w:textAlignment w:val="auto"/>
        <w:rPr>
          <w:rFonts w:hint="eastAsia" w:ascii="仿宋" w:hAnsi="仿宋" w:eastAsia="仿宋" w:cs="仿宋"/>
        </w:rPr>
      </w:pPr>
    </w:p>
    <w:p w14:paraId="51E74EA7">
      <w:pPr>
        <w:jc w:val="center"/>
        <w:rPr>
          <w:rFonts w:hint="eastAsia" w:ascii="仿宋" w:hAnsi="仿宋" w:eastAsia="仿宋" w:cs="仿宋"/>
          <w:b w:val="0"/>
          <w:bCs w:val="0"/>
          <w:sz w:val="40"/>
          <w:szCs w:val="40"/>
          <w:lang w:bidi="ar"/>
        </w:rPr>
      </w:pPr>
      <w:r>
        <w:rPr>
          <w:rFonts w:hint="eastAsia" w:ascii="仿宋" w:hAnsi="仿宋" w:eastAsia="仿宋" w:cs="仿宋"/>
          <w:sz w:val="40"/>
          <w:szCs w:val="40"/>
          <w:lang w:eastAsia="zh-CN" w:bidi="ar"/>
        </w:rPr>
        <w:t>龙山高性能基材电子布</w:t>
      </w:r>
      <w:r>
        <w:rPr>
          <w:rFonts w:hint="eastAsia" w:ascii="仿宋" w:hAnsi="仿宋" w:eastAsia="仿宋" w:cs="仿宋"/>
          <w:sz w:val="40"/>
          <w:szCs w:val="40"/>
          <w:lang w:val="en-US" w:eastAsia="zh-CN" w:bidi="ar"/>
        </w:rPr>
        <w:t>项目</w:t>
      </w:r>
      <w:r>
        <w:rPr>
          <w:rFonts w:hint="eastAsia" w:ascii="仿宋" w:hAnsi="仿宋" w:eastAsia="仿宋" w:cs="仿宋"/>
          <w:sz w:val="40"/>
          <w:szCs w:val="40"/>
          <w:lang w:bidi="ar"/>
        </w:rPr>
        <w:t>地质勘察外业见证服务</w:t>
      </w:r>
      <w:r>
        <w:rPr>
          <w:rFonts w:hint="eastAsia" w:ascii="仿宋" w:hAnsi="仿宋" w:eastAsia="仿宋" w:cs="仿宋"/>
          <w:b w:val="0"/>
          <w:bCs w:val="0"/>
          <w:sz w:val="40"/>
          <w:szCs w:val="40"/>
          <w:lang w:bidi="ar"/>
        </w:rPr>
        <w:t>申请文件</w:t>
      </w:r>
    </w:p>
    <w:p w14:paraId="785A4EC2">
      <w:pPr>
        <w:pStyle w:val="11"/>
        <w:pageBreakBefore w:val="0"/>
        <w:widowControl w:val="0"/>
        <w:kinsoku/>
        <w:wordWrap/>
        <w:overflowPunct/>
        <w:topLinePunct w:val="0"/>
        <w:bidi w:val="0"/>
        <w:spacing w:line="500" w:lineRule="exact"/>
        <w:jc w:val="center"/>
        <w:textAlignment w:val="auto"/>
        <w:rPr>
          <w:rFonts w:hint="eastAsia" w:ascii="仿宋" w:hAnsi="仿宋" w:eastAsia="仿宋" w:cs="仿宋"/>
          <w:b w:val="0"/>
          <w:bCs w:val="0"/>
        </w:rPr>
      </w:pPr>
    </w:p>
    <w:p w14:paraId="3BE589EC">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547BC835">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3332DA95">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7A0FB49A">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6"/>
          <w:szCs w:val="36"/>
          <w:lang w:val="en-US" w:eastAsia="zh-CN" w:bidi="ar"/>
        </w:rPr>
        <w:t xml:space="preserve">   </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eastAsia="zh-CN" w:bidi="ar"/>
        </w:rPr>
        <w:t>询比采购</w:t>
      </w:r>
      <w:r>
        <w:rPr>
          <w:rFonts w:hint="eastAsia" w:ascii="仿宋" w:hAnsi="仿宋" w:eastAsia="仿宋" w:cs="仿宋"/>
          <w:sz w:val="32"/>
          <w:szCs w:val="32"/>
          <w:lang w:bidi="ar"/>
        </w:rPr>
        <w:t>申请人：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（盖单位公章）</w:t>
      </w:r>
    </w:p>
    <w:p w14:paraId="16704B86">
      <w:pPr>
        <w:pStyle w:val="11"/>
        <w:pageBreakBefore w:val="0"/>
        <w:widowControl w:val="0"/>
        <w:kinsoku/>
        <w:wordWrap/>
        <w:overflowPunct/>
        <w:topLinePunct w:val="0"/>
        <w:bidi w:val="0"/>
        <w:spacing w:line="500" w:lineRule="exact"/>
        <w:ind w:left="359" w:leftChars="171" w:firstLine="611" w:firstLineChars="191"/>
        <w:jc w:val="both"/>
        <w:textAlignment w:val="auto"/>
        <w:rPr>
          <w:rFonts w:hint="eastAsia" w:ascii="仿宋" w:hAnsi="仿宋" w:eastAsia="仿宋" w:cs="仿宋"/>
          <w:sz w:val="32"/>
          <w:szCs w:val="32"/>
          <w:lang w:bidi="ar"/>
        </w:rPr>
      </w:pPr>
      <w:r>
        <w:rPr>
          <w:rFonts w:hint="eastAsia" w:ascii="仿宋" w:hAnsi="仿宋" w:eastAsia="仿宋" w:cs="仿宋"/>
          <w:sz w:val="32"/>
          <w:szCs w:val="32"/>
          <w:lang w:bidi="ar"/>
        </w:rPr>
        <w:t>法定代表人（或其委托代理人）：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（签字）</w:t>
      </w:r>
    </w:p>
    <w:p w14:paraId="20C52CFA">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7E0FEEB9">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669759BE">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31747A1C">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01D99CD1">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3FE25F35">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28C018A5">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年</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 xml:space="preserve">月 </w:t>
      </w:r>
      <w:r>
        <w:rPr>
          <w:rFonts w:hint="eastAsia" w:ascii="仿宋" w:hAnsi="仿宋" w:eastAsia="仿宋" w:cs="仿宋"/>
          <w:sz w:val="32"/>
          <w:szCs w:val="32"/>
          <w:lang w:bidi="ar"/>
        </w:rPr>
        <w:tab/>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日</w:t>
      </w:r>
    </w:p>
    <w:p w14:paraId="3411EF16">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sectPr>
          <w:footerReference r:id="rId3" w:type="default"/>
          <w:pgSz w:w="11910" w:h="16840"/>
          <w:pgMar w:top="1080" w:right="1680" w:bottom="740" w:left="1680" w:header="0" w:footer="549" w:gutter="0"/>
          <w:cols w:space="720" w:num="1"/>
        </w:sectPr>
      </w:pPr>
    </w:p>
    <w:p w14:paraId="334A6D75">
      <w:pPr>
        <w:pStyle w:val="4"/>
        <w:pageBreakBefore w:val="0"/>
        <w:widowControl w:val="0"/>
        <w:tabs>
          <w:tab w:val="left" w:pos="708"/>
        </w:tabs>
        <w:kinsoku/>
        <w:wordWrap/>
        <w:overflowPunct/>
        <w:topLinePunct w:val="0"/>
        <w:bidi w:val="0"/>
        <w:snapToGrid w:val="0"/>
        <w:spacing w:before="156" w:after="156" w:line="500" w:lineRule="exact"/>
        <w:jc w:val="center"/>
        <w:textAlignment w:val="auto"/>
        <w:rPr>
          <w:rFonts w:hint="eastAsia" w:ascii="仿宋" w:hAnsi="仿宋" w:eastAsia="仿宋" w:cs="仿宋"/>
        </w:rPr>
      </w:pPr>
      <w:r>
        <w:rPr>
          <w:rFonts w:hint="eastAsia" w:ascii="仿宋" w:hAnsi="仿宋" w:eastAsia="仿宋" w:cs="仿宋"/>
          <w:sz w:val="36"/>
          <w:szCs w:val="36"/>
          <w:lang w:val="en-US" w:eastAsia="zh-CN" w:bidi="ar"/>
        </w:rPr>
        <w:t>询比采购</w:t>
      </w:r>
      <w:r>
        <w:rPr>
          <w:rFonts w:hint="eastAsia" w:ascii="仿宋" w:hAnsi="仿宋" w:eastAsia="仿宋" w:cs="仿宋"/>
          <w:sz w:val="36"/>
          <w:szCs w:val="36"/>
          <w:lang w:bidi="ar"/>
        </w:rPr>
        <w:t>申请函</w:t>
      </w:r>
    </w:p>
    <w:p w14:paraId="7983164A">
      <w:pPr>
        <w:pStyle w:val="16"/>
        <w:keepNext/>
        <w:keepLines/>
        <w:pageBreakBefore w:val="0"/>
        <w:widowControl w:val="0"/>
        <w:kinsoku/>
        <w:wordWrap/>
        <w:overflowPunct/>
        <w:topLinePunct w:val="0"/>
        <w:bidi w:val="0"/>
        <w:adjustRightInd/>
        <w:snapToGrid/>
        <w:spacing w:before="0" w:after="0" w:line="500" w:lineRule="exact"/>
        <w:jc w:val="left"/>
        <w:textAlignment w:val="auto"/>
        <w:outlineLvl w:val="9"/>
        <w:rPr>
          <w:rStyle w:val="17"/>
          <w:rFonts w:hint="eastAsia" w:ascii="仿宋" w:hAnsi="仿宋" w:eastAsia="仿宋" w:cs="仿宋"/>
          <w:b w:val="0"/>
          <w:sz w:val="24"/>
          <w:lang w:val="zh-TW" w:eastAsia="zh-TW"/>
        </w:rPr>
      </w:pPr>
      <w:r>
        <w:rPr>
          <w:rStyle w:val="17"/>
          <w:rFonts w:hint="eastAsia" w:ascii="仿宋" w:hAnsi="仿宋" w:eastAsia="仿宋" w:cs="仿宋"/>
          <w:b w:val="0"/>
          <w:sz w:val="24"/>
          <w:lang w:val="zh-TW" w:eastAsia="zh-TW"/>
        </w:rPr>
        <w:t xml:space="preserve">致:重庆国际复合材料股份有限公司 </w:t>
      </w:r>
    </w:p>
    <w:p w14:paraId="65ED1B5D">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u w:val="single"/>
          <w:lang w:val="zh-TW" w:eastAsia="zh-TW"/>
        </w:rPr>
      </w:pPr>
      <w:r>
        <w:rPr>
          <w:rStyle w:val="17"/>
          <w:rFonts w:hint="eastAsia" w:ascii="仿宋" w:hAnsi="仿宋" w:eastAsia="仿宋" w:cs="仿宋"/>
          <w:sz w:val="24"/>
          <w:lang w:val="zh-TW" w:eastAsia="zh-TW"/>
        </w:rPr>
        <w:t>根据</w:t>
      </w:r>
      <w:r>
        <w:rPr>
          <w:rStyle w:val="17"/>
          <w:rFonts w:hint="eastAsia" w:ascii="仿宋" w:hAnsi="仿宋" w:eastAsia="仿宋" w:cs="仿宋"/>
          <w:sz w:val="24"/>
          <w:szCs w:val="22"/>
          <w:lang w:val="zh-TW" w:eastAsia="zh-TW"/>
        </w:rPr>
        <w:t>你方</w:t>
      </w:r>
      <w:r>
        <w:rPr>
          <w:rStyle w:val="17"/>
          <w:rFonts w:hint="eastAsia" w:ascii="仿宋" w:hAnsi="仿宋" w:eastAsia="仿宋" w:cs="仿宋"/>
          <w:sz w:val="24"/>
          <w:szCs w:val="22"/>
          <w:lang w:val="zh-TW" w:eastAsia="zh-CN"/>
        </w:rPr>
        <w:t>龙山高性能基材电子布</w:t>
      </w:r>
      <w:r>
        <w:rPr>
          <w:rStyle w:val="17"/>
          <w:rFonts w:hint="eastAsia" w:ascii="仿宋" w:hAnsi="仿宋" w:eastAsia="仿宋" w:cs="仿宋"/>
          <w:sz w:val="24"/>
          <w:szCs w:val="22"/>
          <w:lang w:val="en-US" w:eastAsia="zh-CN"/>
        </w:rPr>
        <w:t>项目</w:t>
      </w:r>
      <w:r>
        <w:rPr>
          <w:rStyle w:val="17"/>
          <w:rFonts w:hint="eastAsia" w:ascii="仿宋" w:hAnsi="仿宋" w:eastAsia="仿宋" w:cs="仿宋"/>
          <w:sz w:val="24"/>
          <w:szCs w:val="22"/>
          <w:lang w:val="zh-TW" w:eastAsia="zh-TW"/>
        </w:rPr>
        <w:t>地质勘察外业见证服务</w:t>
      </w:r>
      <w:r>
        <w:rPr>
          <w:rStyle w:val="17"/>
          <w:rFonts w:hint="eastAsia" w:ascii="仿宋" w:hAnsi="仿宋" w:eastAsia="仿宋" w:cs="仿宋"/>
          <w:sz w:val="24"/>
          <w:szCs w:val="22"/>
          <w:lang w:val="zh-TW" w:eastAsia="zh-CN"/>
        </w:rPr>
        <w:t>询比采购</w:t>
      </w:r>
      <w:r>
        <w:rPr>
          <w:rStyle w:val="17"/>
          <w:rFonts w:hint="eastAsia" w:ascii="仿宋" w:hAnsi="仿宋" w:eastAsia="仿宋" w:cs="仿宋"/>
          <w:sz w:val="24"/>
          <w:szCs w:val="22"/>
          <w:lang w:val="zh-TW" w:eastAsia="zh-TW"/>
        </w:rPr>
        <w:t>文件</w:t>
      </w:r>
      <w:r>
        <w:rPr>
          <w:rStyle w:val="17"/>
          <w:rFonts w:hint="eastAsia" w:ascii="仿宋" w:hAnsi="仿宋" w:eastAsia="仿宋" w:cs="仿宋"/>
          <w:sz w:val="24"/>
          <w:lang w:val="zh-TW"/>
        </w:rPr>
        <w:t>，</w:t>
      </w:r>
      <w:r>
        <w:rPr>
          <w:rStyle w:val="17"/>
          <w:rFonts w:hint="eastAsia" w:ascii="仿宋" w:hAnsi="仿宋" w:eastAsia="仿宋" w:cs="仿宋"/>
          <w:sz w:val="24"/>
          <w:lang w:val="zh-TW" w:eastAsia="zh-TW"/>
        </w:rPr>
        <w:t>遵照《中华人民共和国招标投标法》、《中华人民共和国招标投标法实施条例》等有关法律法规的规定，经踏勘现场和研究竞争性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文件的申请人须知、合同条款、本项目</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最高限价及有关文件后，我方完全认可竞争性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文件的全部内容（包括澄清或者修改文件），</w:t>
      </w:r>
      <w:r>
        <w:rPr>
          <w:rStyle w:val="17"/>
          <w:rFonts w:hint="eastAsia" w:ascii="仿宋" w:hAnsi="仿宋" w:eastAsia="仿宋" w:cs="仿宋"/>
          <w:sz w:val="24"/>
          <w:lang w:val="zh-TW"/>
        </w:rPr>
        <w:t>我方报价为</w:t>
      </w:r>
      <w:r>
        <w:rPr>
          <w:rStyle w:val="17"/>
          <w:rFonts w:hint="eastAsia" w:ascii="仿宋" w:hAnsi="仿宋" w:eastAsia="仿宋" w:cs="仿宋"/>
          <w:sz w:val="24"/>
          <w:lang w:val="zh-TW" w:eastAsia="zh-TW"/>
        </w:rPr>
        <w:t>按照国家发展计划委员会、建设部颁布的《工程勘察设计收费标准》（2002年修订本）</w:t>
      </w:r>
      <w:r>
        <w:rPr>
          <w:rStyle w:val="17"/>
          <w:rFonts w:hint="eastAsia" w:ascii="仿宋" w:hAnsi="仿宋" w:eastAsia="仿宋" w:cs="仿宋"/>
          <w:sz w:val="24"/>
          <w:lang w:val="en-US" w:eastAsia="zh-CN"/>
        </w:rPr>
        <w:t>,我方外业见证费用报价为</w:t>
      </w:r>
      <w:r>
        <w:rPr>
          <w:rStyle w:val="17"/>
          <w:rFonts w:hint="eastAsia" w:ascii="仿宋" w:hAnsi="仿宋" w:eastAsia="仿宋" w:cs="仿宋"/>
          <w:sz w:val="24"/>
          <w:u w:val="single"/>
          <w:lang w:val="en-US" w:eastAsia="zh-CN"/>
        </w:rPr>
        <w:t xml:space="preserve">      元/米</w:t>
      </w:r>
      <w:r>
        <w:rPr>
          <w:rStyle w:val="17"/>
          <w:rFonts w:hint="eastAsia" w:ascii="仿宋" w:hAnsi="仿宋" w:eastAsia="仿宋" w:cs="仿宋"/>
          <w:sz w:val="24"/>
          <w:u w:val="none"/>
          <w:lang w:val="en-US" w:eastAsia="zh-CN"/>
        </w:rPr>
        <w:t>、经计算，总价为[100*23</w:t>
      </w:r>
      <w:r>
        <w:rPr>
          <w:rFonts w:hint="eastAsia" w:ascii="仿宋" w:hAnsi="仿宋" w:eastAsia="仿宋" w:cs="仿宋"/>
          <w:sz w:val="24"/>
          <w:szCs w:val="24"/>
          <w:lang w:val="en-US"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元（外业见证报价）=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元（大写：</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w:t>
      </w:r>
      <w:r>
        <w:rPr>
          <w:rStyle w:val="17"/>
          <w:rFonts w:hint="eastAsia" w:ascii="仿宋" w:hAnsi="仿宋" w:eastAsia="仿宋" w:cs="仿宋"/>
          <w:sz w:val="24"/>
          <w:lang w:val="zh-TW" w:eastAsia="zh-TW"/>
        </w:rPr>
        <w:t>。</w:t>
      </w:r>
    </w:p>
    <w:p w14:paraId="6EC0D175">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30" w:line="500" w:lineRule="exact"/>
        <w:jc w:val="lef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1、</w:t>
      </w:r>
      <w:r>
        <w:rPr>
          <w:rStyle w:val="17"/>
          <w:rFonts w:hint="eastAsia" w:ascii="仿宋" w:hAnsi="仿宋" w:eastAsia="仿宋" w:cs="仿宋"/>
          <w:sz w:val="24"/>
          <w:lang w:val="zh-TW" w:eastAsia="zh-TW"/>
        </w:rPr>
        <w:t>我方已详细阅读全部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文件，包括澄清或者修改文件。</w:t>
      </w:r>
    </w:p>
    <w:p w14:paraId="6D4441D2">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135" w:line="500" w:lineRule="exact"/>
        <w:ind w:right="106" w:rightChars="0"/>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 xml:space="preserve">2、 </w:t>
      </w:r>
      <w:r>
        <w:rPr>
          <w:rStyle w:val="17"/>
          <w:rFonts w:hint="eastAsia" w:ascii="仿宋" w:hAnsi="仿宋" w:eastAsia="仿宋" w:cs="仿宋"/>
          <w:sz w:val="24"/>
          <w:lang w:val="zh-TW" w:eastAsia="zh-TW"/>
        </w:rPr>
        <w:t>我方保证按</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的规定和现行相关规范的规定做好本项目的设计工作，并承诺设计文件科学合理、经济、实用。设计成果符合相应的现行设计规范和技术标准。设计各阶段的成果符合国家或行业技术标准对相应阶段设计内容及深度的要求。设计成果还满足</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人要求，设计内容修改到</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人满意为止，并经相应的技术审查机构和行政审批机构审查通过。</w:t>
      </w:r>
    </w:p>
    <w:p w14:paraId="7BC4593A">
      <w:pPr>
        <w:pageBreakBefore w:val="0"/>
        <w:widowControl w:val="0"/>
        <w:tabs>
          <w:tab w:val="left" w:pos="940"/>
          <w:tab w:val="left" w:pos="4719"/>
        </w:tabs>
        <w:kinsoku/>
        <w:wordWrap/>
        <w:overflowPunct/>
        <w:topLinePunct w:val="0"/>
        <w:bidi w:val="0"/>
        <w:adjustRightInd/>
        <w:snapToGrid/>
        <w:spacing w:before="35" w:line="500" w:lineRule="exac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3</w:t>
      </w:r>
      <w:r>
        <w:rPr>
          <w:rStyle w:val="17"/>
          <w:rFonts w:hint="eastAsia" w:ascii="仿宋" w:hAnsi="仿宋" w:eastAsia="仿宋" w:cs="仿宋"/>
          <w:sz w:val="24"/>
          <w:lang w:val="zh-TW" w:eastAsia="zh-TW"/>
        </w:rPr>
        <w:t>.我方拟派驻的项目负责人为</w:t>
      </w:r>
      <w:r>
        <w:rPr>
          <w:rStyle w:val="17"/>
          <w:rFonts w:hint="eastAsia" w:ascii="仿宋" w:hAnsi="仿宋" w:eastAsia="仿宋" w:cs="仿宋"/>
          <w:sz w:val="24"/>
          <w:u w:val="single"/>
          <w:lang w:val="zh-TW" w:eastAsia="zh-TW"/>
        </w:rPr>
        <w:t xml:space="preserve"> </w:t>
      </w:r>
      <w:r>
        <w:rPr>
          <w:rStyle w:val="17"/>
          <w:rFonts w:hint="eastAsia" w:ascii="仿宋" w:hAnsi="仿宋" w:eastAsia="仿宋" w:cs="仿宋"/>
          <w:sz w:val="24"/>
          <w:u w:val="single"/>
          <w:lang w:val="zh-TW" w:eastAsia="zh-TW"/>
        </w:rPr>
        <w:tab/>
      </w:r>
      <w:r>
        <w:rPr>
          <w:rStyle w:val="17"/>
          <w:rFonts w:hint="eastAsia" w:ascii="仿宋" w:hAnsi="仿宋" w:eastAsia="仿宋" w:cs="仿宋"/>
          <w:sz w:val="24"/>
          <w:lang w:val="zh-TW" w:eastAsia="zh-TW"/>
        </w:rPr>
        <w:t>，未经本项目业主单位批准，我方不得随意替换驻场人员。否则我方愿承担违约责任。</w:t>
      </w:r>
    </w:p>
    <w:p w14:paraId="37D4F44B">
      <w:pPr>
        <w:pageBreakBefore w:val="0"/>
        <w:widowControl w:val="0"/>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lang w:val="zh-TW"/>
        </w:rPr>
      </w:pPr>
      <w:r>
        <w:rPr>
          <w:rStyle w:val="17"/>
          <w:rFonts w:hint="eastAsia" w:ascii="仿宋" w:hAnsi="仿宋" w:eastAsia="仿宋" w:cs="仿宋"/>
          <w:sz w:val="24"/>
          <w:lang w:val="en-US" w:eastAsia="zh-CN"/>
        </w:rPr>
        <w:t>4</w:t>
      </w:r>
      <w:r>
        <w:rPr>
          <w:rStyle w:val="17"/>
          <w:rFonts w:hint="eastAsia" w:ascii="仿宋" w:hAnsi="仿宋" w:eastAsia="仿宋" w:cs="仿宋"/>
          <w:sz w:val="24"/>
          <w:lang w:val="zh-TW" w:eastAsia="zh-TW"/>
        </w:rPr>
        <w:t>.我方同意所提交的</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申请文件</w:t>
      </w:r>
      <w:r>
        <w:rPr>
          <w:rStyle w:val="17"/>
          <w:rFonts w:hint="eastAsia" w:ascii="仿宋" w:hAnsi="仿宋" w:eastAsia="仿宋" w:cs="仿宋"/>
          <w:sz w:val="24"/>
          <w:lang w:val="zh-TW" w:eastAsia="zh-TW"/>
        </w:rPr>
        <w:t>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文件规定的投标有效期内有效，在此期间内我方将受此约</w:t>
      </w:r>
      <w:r>
        <w:rPr>
          <w:rStyle w:val="17"/>
          <w:rFonts w:hint="eastAsia" w:ascii="仿宋" w:hAnsi="仿宋" w:eastAsia="仿宋" w:cs="仿宋"/>
          <w:sz w:val="24"/>
          <w:lang w:val="zh-TW"/>
        </w:rPr>
        <w:t>束。</w:t>
      </w:r>
    </w:p>
    <w:p w14:paraId="5643960C">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Fonts w:hint="eastAsia" w:ascii="仿宋" w:hAnsi="仿宋" w:eastAsia="仿宋" w:cs="仿宋"/>
          <w:color w:val="000000"/>
        </w:rPr>
      </w:pPr>
      <w:r>
        <w:rPr>
          <w:rStyle w:val="17"/>
          <w:rFonts w:hint="eastAsia" w:ascii="仿宋" w:hAnsi="仿宋" w:eastAsia="仿宋" w:cs="仿宋"/>
          <w:sz w:val="24"/>
          <w:lang w:val="en-US" w:eastAsia="zh-CN"/>
        </w:rPr>
        <w:t>5.</w:t>
      </w:r>
      <w:r>
        <w:rPr>
          <w:rStyle w:val="17"/>
          <w:rFonts w:hint="eastAsia" w:ascii="仿宋" w:hAnsi="仿宋" w:eastAsia="仿宋" w:cs="仿宋"/>
          <w:sz w:val="24"/>
          <w:lang w:val="zh-TW" w:eastAsia="zh-TW"/>
        </w:rPr>
        <w:t>除非达成另外协议并生效，你方的</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文件</w:t>
      </w:r>
      <w:r>
        <w:rPr>
          <w:rStyle w:val="17"/>
          <w:rFonts w:hint="eastAsia" w:ascii="仿宋" w:hAnsi="仿宋" w:eastAsia="仿宋" w:cs="仿宋"/>
          <w:sz w:val="24"/>
          <w:lang w:val="zh-TW" w:eastAsia="zh-TW"/>
        </w:rPr>
        <w:t>和本</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文件将成为约束双方的合同文件组成部</w:t>
      </w:r>
      <w:r>
        <w:rPr>
          <w:rFonts w:hint="eastAsia" w:ascii="仿宋" w:hAnsi="仿宋" w:eastAsia="仿宋" w:cs="仿宋"/>
          <w:color w:val="000000"/>
        </w:rPr>
        <w:t>分。</w:t>
      </w:r>
    </w:p>
    <w:p w14:paraId="055EDAC2">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6.</w:t>
      </w:r>
      <w:r>
        <w:rPr>
          <w:rStyle w:val="17"/>
          <w:rFonts w:hint="eastAsia" w:ascii="仿宋" w:hAnsi="仿宋" w:eastAsia="仿宋" w:cs="仿宋"/>
          <w:sz w:val="24"/>
          <w:lang w:val="zh-TW" w:eastAsia="zh-TW"/>
        </w:rPr>
        <w:t>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文件自贵方收到之日生效，有效期至开标后</w:t>
      </w:r>
      <w:r>
        <w:rPr>
          <w:rStyle w:val="17"/>
          <w:rFonts w:hint="eastAsia" w:ascii="仿宋" w:hAnsi="仿宋" w:eastAsia="仿宋" w:cs="仿宋"/>
          <w:sz w:val="24"/>
          <w:u w:val="single"/>
        </w:rPr>
        <w:t xml:space="preserve"> 90</w:t>
      </w:r>
      <w:r>
        <w:rPr>
          <w:rStyle w:val="17"/>
          <w:rFonts w:hint="eastAsia" w:ascii="仿宋" w:hAnsi="仿宋" w:eastAsia="仿宋" w:cs="仿宋"/>
          <w:sz w:val="24"/>
          <w:lang w:val="zh-TW" w:eastAsia="zh-TW"/>
        </w:rPr>
        <w:t>天，在此期间本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文件之规定对我方具有约束力</w:t>
      </w:r>
      <w:r>
        <w:rPr>
          <w:rStyle w:val="14"/>
          <w:rFonts w:hint="eastAsia" w:ascii="仿宋" w:hAnsi="仿宋" w:eastAsia="仿宋" w:cs="仿宋"/>
          <w:sz w:val="24"/>
          <w:szCs w:val="24"/>
        </w:rPr>
        <w:t>；</w:t>
      </w:r>
    </w:p>
    <w:p w14:paraId="436F351F">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7.</w:t>
      </w:r>
      <w:r>
        <w:rPr>
          <w:rStyle w:val="17"/>
          <w:rFonts w:hint="eastAsia" w:ascii="仿宋" w:hAnsi="仿宋" w:eastAsia="仿宋" w:cs="仿宋"/>
          <w:sz w:val="24"/>
        </w:rPr>
        <w:t>我方有幸中标，自</w:t>
      </w:r>
      <w:r>
        <w:rPr>
          <w:rStyle w:val="17"/>
          <w:rFonts w:hint="eastAsia" w:ascii="仿宋" w:hAnsi="仿宋" w:eastAsia="仿宋" w:cs="仿宋"/>
          <w:sz w:val="24"/>
          <w:lang w:val="en-US" w:eastAsia="zh-CN"/>
        </w:rPr>
        <w:t>收到中标通知书之日</w:t>
      </w:r>
      <w:r>
        <w:rPr>
          <w:rStyle w:val="17"/>
          <w:rFonts w:hint="eastAsia" w:ascii="仿宋" w:hAnsi="仿宋" w:eastAsia="仿宋" w:cs="仿宋"/>
          <w:sz w:val="24"/>
        </w:rPr>
        <w:t>起</w:t>
      </w:r>
      <w:r>
        <w:rPr>
          <w:rStyle w:val="17"/>
          <w:rFonts w:hint="eastAsia" w:ascii="仿宋" w:hAnsi="仿宋" w:eastAsia="仿宋" w:cs="仿宋"/>
          <w:sz w:val="24"/>
          <w:lang w:val="en-US" w:eastAsia="zh-CN"/>
        </w:rPr>
        <w:t>5</w:t>
      </w:r>
      <w:r>
        <w:rPr>
          <w:rStyle w:val="17"/>
          <w:rFonts w:hint="eastAsia" w:ascii="仿宋" w:hAnsi="仿宋" w:eastAsia="仿宋" w:cs="仿宋"/>
          <w:sz w:val="24"/>
        </w:rPr>
        <w:t>日内与</w:t>
      </w:r>
      <w:r>
        <w:rPr>
          <w:rStyle w:val="17"/>
          <w:rFonts w:hint="eastAsia" w:ascii="仿宋" w:hAnsi="仿宋" w:eastAsia="仿宋" w:cs="仿宋"/>
          <w:sz w:val="24"/>
          <w:lang w:eastAsia="zh-CN"/>
        </w:rPr>
        <w:t>询比采购</w:t>
      </w:r>
      <w:r>
        <w:rPr>
          <w:rStyle w:val="17"/>
          <w:rFonts w:hint="eastAsia" w:ascii="仿宋" w:hAnsi="仿宋" w:eastAsia="仿宋" w:cs="仿宋"/>
          <w:sz w:val="24"/>
        </w:rPr>
        <w:t>人</w:t>
      </w:r>
      <w:r>
        <w:rPr>
          <w:rStyle w:val="17"/>
          <w:rFonts w:hint="eastAsia" w:ascii="仿宋" w:hAnsi="仿宋" w:eastAsia="仿宋" w:cs="仿宋"/>
          <w:sz w:val="24"/>
          <w:lang w:val="en-US" w:eastAsia="zh-CN"/>
        </w:rPr>
        <w:t>完善合同签订所需所有资料</w:t>
      </w:r>
      <w:r>
        <w:rPr>
          <w:rStyle w:val="17"/>
          <w:rFonts w:hint="eastAsia" w:ascii="仿宋" w:hAnsi="仿宋" w:eastAsia="仿宋" w:cs="仿宋"/>
          <w:sz w:val="24"/>
        </w:rPr>
        <w:t>；若未遵守该条款的承诺，我方愿意承担10000.00元（大写：壹万圆整）的违约金。</w:t>
      </w:r>
    </w:p>
    <w:p w14:paraId="3CC75164">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人（盖章</w:t>
      </w:r>
      <w:r>
        <w:rPr>
          <w:rStyle w:val="17"/>
          <w:rFonts w:hint="eastAsia" w:ascii="仿宋" w:hAnsi="仿宋" w:eastAsia="仿宋" w:cs="仿宋"/>
          <w:sz w:val="24"/>
        </w:rPr>
        <w:t>）：</w:t>
      </w:r>
    </w:p>
    <w:p w14:paraId="3CEDC8F7">
      <w:pPr>
        <w:pStyle w:val="18"/>
        <w:pageBreakBefore w:val="0"/>
        <w:widowControl w:val="0"/>
        <w:tabs>
          <w:tab w:val="left" w:leader="underscore" w:pos="5656"/>
        </w:tabs>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单位地址：</w:t>
      </w:r>
      <w:r>
        <w:rPr>
          <w:rStyle w:val="17"/>
          <w:rFonts w:hint="eastAsia" w:ascii="仿宋" w:hAnsi="仿宋" w:eastAsia="仿宋" w:cs="仿宋"/>
          <w:sz w:val="24"/>
          <w:lang w:val="zh-TW" w:eastAsia="zh-TW"/>
        </w:rPr>
        <w:tab/>
      </w:r>
    </w:p>
    <w:p w14:paraId="52CD36D4">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法定代表人或其委托代理人（签字或盖章</w:t>
      </w:r>
      <w:r>
        <w:rPr>
          <w:rStyle w:val="17"/>
          <w:rFonts w:hint="eastAsia" w:ascii="仿宋" w:hAnsi="仿宋" w:eastAsia="仿宋" w:cs="仿宋"/>
          <w:sz w:val="24"/>
        </w:rPr>
        <w:t>）：</w:t>
      </w:r>
    </w:p>
    <w:p w14:paraId="726A4FF2">
      <w:pPr>
        <w:pStyle w:val="18"/>
        <w:pageBreakBefore w:val="0"/>
        <w:widowControl w:val="0"/>
        <w:tabs>
          <w:tab w:val="left" w:leader="underscore" w:pos="3544"/>
          <w:tab w:val="left" w:leader="underscore" w:pos="5323"/>
        </w:tabs>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rPr>
      </w:pPr>
      <w:r>
        <w:rPr>
          <w:rStyle w:val="17"/>
          <w:rFonts w:hint="eastAsia" w:ascii="仿宋" w:hAnsi="仿宋" w:eastAsia="仿宋" w:cs="仿宋"/>
          <w:sz w:val="24"/>
          <w:lang w:val="zh-TW" w:eastAsia="zh-TW"/>
        </w:rPr>
        <w:t>电话：</w:t>
      </w:r>
      <w:r>
        <w:rPr>
          <w:rStyle w:val="17"/>
          <w:rFonts w:hint="eastAsia" w:ascii="仿宋" w:hAnsi="仿宋" w:eastAsia="仿宋" w:cs="仿宋"/>
          <w:sz w:val="24"/>
        </w:rPr>
        <w:t xml:space="preserve"> </w:t>
      </w:r>
      <w:r>
        <w:rPr>
          <w:rStyle w:val="17"/>
          <w:rFonts w:hint="eastAsia" w:ascii="仿宋" w:hAnsi="仿宋" w:eastAsia="仿宋" w:cs="仿宋"/>
          <w:sz w:val="24"/>
          <w:lang w:val="zh-TW" w:eastAsia="zh-TW"/>
        </w:rPr>
        <w:tab/>
      </w:r>
      <w:r>
        <w:rPr>
          <w:rStyle w:val="17"/>
          <w:rFonts w:hint="eastAsia" w:ascii="仿宋" w:hAnsi="仿宋" w:eastAsia="仿宋" w:cs="仿宋"/>
          <w:sz w:val="24"/>
        </w:rPr>
        <w:t xml:space="preserve">  </w:t>
      </w:r>
    </w:p>
    <w:p w14:paraId="62A47358">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rPr>
      </w:pPr>
      <w:r>
        <w:rPr>
          <w:rStyle w:val="17"/>
          <w:rFonts w:hint="eastAsia" w:ascii="仿宋" w:hAnsi="仿宋" w:eastAsia="仿宋" w:cs="仿宋"/>
          <w:sz w:val="24"/>
          <w:lang w:val="zh-TW" w:eastAsia="zh-TW"/>
        </w:rPr>
        <w:t>日期：</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年</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月</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日</w:t>
      </w:r>
    </w:p>
    <w:p w14:paraId="03CE1A45">
      <w:pPr>
        <w:pageBreakBefore w:val="0"/>
        <w:widowControl w:val="0"/>
        <w:kinsoku/>
        <w:wordWrap/>
        <w:overflowPunct/>
        <w:topLinePunct w:val="0"/>
        <w:bidi w:val="0"/>
        <w:adjustRightInd/>
        <w:snapToGrid/>
        <w:spacing w:line="500" w:lineRule="exact"/>
        <w:textAlignment w:val="auto"/>
        <w:rPr>
          <w:rFonts w:hint="eastAsia" w:ascii="仿宋" w:hAnsi="仿宋" w:eastAsia="仿宋" w:cs="仿宋"/>
        </w:rPr>
      </w:pPr>
    </w:p>
    <w:p w14:paraId="5C8AA38B">
      <w:pPr>
        <w:pStyle w:val="5"/>
        <w:tabs>
          <w:tab w:val="left" w:pos="720"/>
        </w:tabs>
        <w:jc w:val="center"/>
        <w:rPr>
          <w:rFonts w:hint="eastAsia" w:ascii="仿宋" w:hAnsi="仿宋" w:eastAsia="仿宋" w:cs="仿宋"/>
          <w:sz w:val="28"/>
        </w:rPr>
      </w:pPr>
      <w:bookmarkStart w:id="5" w:name="_Toc520815178"/>
      <w:bookmarkStart w:id="6" w:name="_Toc391220324"/>
      <w:bookmarkStart w:id="7" w:name="_Toc224103497"/>
    </w:p>
    <w:p w14:paraId="3ECC97FB">
      <w:pPr>
        <w:pStyle w:val="5"/>
        <w:tabs>
          <w:tab w:val="left" w:pos="720"/>
        </w:tabs>
        <w:jc w:val="center"/>
        <w:rPr>
          <w:rFonts w:hint="eastAsia" w:ascii="仿宋" w:hAnsi="仿宋" w:eastAsia="仿宋" w:cs="仿宋"/>
          <w:sz w:val="28"/>
        </w:rPr>
      </w:pPr>
    </w:p>
    <w:p w14:paraId="62F3D469">
      <w:pPr>
        <w:pStyle w:val="5"/>
        <w:tabs>
          <w:tab w:val="left" w:pos="720"/>
        </w:tabs>
        <w:jc w:val="center"/>
        <w:rPr>
          <w:rFonts w:hint="eastAsia" w:ascii="仿宋" w:hAnsi="仿宋" w:eastAsia="仿宋" w:cs="仿宋"/>
          <w:sz w:val="28"/>
        </w:rPr>
      </w:pPr>
    </w:p>
    <w:p w14:paraId="5A7469B7">
      <w:pPr>
        <w:pStyle w:val="5"/>
        <w:tabs>
          <w:tab w:val="left" w:pos="720"/>
        </w:tabs>
        <w:jc w:val="center"/>
        <w:rPr>
          <w:rFonts w:hint="eastAsia" w:ascii="仿宋" w:hAnsi="仿宋" w:eastAsia="仿宋" w:cs="仿宋"/>
          <w:sz w:val="28"/>
        </w:rPr>
      </w:pPr>
    </w:p>
    <w:p w14:paraId="2362CAC6">
      <w:pPr>
        <w:pStyle w:val="5"/>
        <w:tabs>
          <w:tab w:val="left" w:pos="720"/>
        </w:tabs>
        <w:jc w:val="center"/>
        <w:rPr>
          <w:rFonts w:hint="eastAsia" w:ascii="仿宋" w:hAnsi="仿宋" w:eastAsia="仿宋" w:cs="仿宋"/>
          <w:sz w:val="28"/>
        </w:rPr>
      </w:pPr>
    </w:p>
    <w:p w14:paraId="6BCF36D2">
      <w:pPr>
        <w:pStyle w:val="5"/>
        <w:tabs>
          <w:tab w:val="left" w:pos="720"/>
        </w:tabs>
        <w:jc w:val="center"/>
        <w:rPr>
          <w:rFonts w:hint="eastAsia" w:ascii="仿宋" w:hAnsi="仿宋" w:eastAsia="仿宋" w:cs="仿宋"/>
          <w:sz w:val="28"/>
        </w:rPr>
      </w:pPr>
    </w:p>
    <w:p w14:paraId="07B58192">
      <w:pPr>
        <w:pStyle w:val="5"/>
        <w:tabs>
          <w:tab w:val="left" w:pos="720"/>
        </w:tabs>
        <w:jc w:val="center"/>
        <w:rPr>
          <w:rFonts w:hint="eastAsia" w:ascii="仿宋" w:hAnsi="仿宋" w:eastAsia="仿宋" w:cs="仿宋"/>
          <w:sz w:val="28"/>
        </w:rPr>
      </w:pPr>
    </w:p>
    <w:p w14:paraId="708EB5BB">
      <w:pPr>
        <w:pStyle w:val="5"/>
        <w:tabs>
          <w:tab w:val="left" w:pos="720"/>
        </w:tabs>
        <w:jc w:val="center"/>
        <w:rPr>
          <w:rFonts w:hint="eastAsia" w:ascii="仿宋" w:hAnsi="仿宋" w:eastAsia="仿宋" w:cs="仿宋"/>
          <w:sz w:val="28"/>
        </w:rPr>
      </w:pPr>
    </w:p>
    <w:p w14:paraId="12C7A47D">
      <w:pPr>
        <w:pStyle w:val="5"/>
        <w:tabs>
          <w:tab w:val="left" w:pos="720"/>
        </w:tabs>
        <w:jc w:val="center"/>
        <w:rPr>
          <w:rFonts w:hint="eastAsia" w:ascii="仿宋" w:hAnsi="仿宋" w:eastAsia="仿宋" w:cs="仿宋"/>
          <w:sz w:val="28"/>
        </w:rPr>
      </w:pPr>
    </w:p>
    <w:p w14:paraId="6DF07C4A">
      <w:pPr>
        <w:pStyle w:val="5"/>
        <w:tabs>
          <w:tab w:val="left" w:pos="720"/>
        </w:tabs>
        <w:jc w:val="center"/>
        <w:rPr>
          <w:rFonts w:hint="eastAsia" w:ascii="仿宋" w:hAnsi="仿宋" w:eastAsia="仿宋" w:cs="仿宋"/>
          <w:sz w:val="28"/>
        </w:rPr>
      </w:pPr>
    </w:p>
    <w:p w14:paraId="30BCD28E">
      <w:pPr>
        <w:pStyle w:val="5"/>
        <w:tabs>
          <w:tab w:val="left" w:pos="720"/>
        </w:tabs>
        <w:jc w:val="center"/>
        <w:rPr>
          <w:rFonts w:hint="eastAsia" w:ascii="仿宋" w:hAnsi="仿宋" w:eastAsia="仿宋" w:cs="仿宋"/>
          <w:sz w:val="28"/>
        </w:rPr>
      </w:pPr>
    </w:p>
    <w:p w14:paraId="71C68234">
      <w:pPr>
        <w:pStyle w:val="5"/>
        <w:tabs>
          <w:tab w:val="left" w:pos="720"/>
        </w:tabs>
        <w:jc w:val="center"/>
        <w:rPr>
          <w:rFonts w:hint="eastAsia" w:ascii="仿宋" w:hAnsi="仿宋" w:eastAsia="仿宋" w:cs="仿宋"/>
          <w:sz w:val="28"/>
        </w:rPr>
      </w:pPr>
    </w:p>
    <w:p w14:paraId="03E5B3D0">
      <w:pPr>
        <w:pStyle w:val="5"/>
        <w:tabs>
          <w:tab w:val="left" w:pos="720"/>
        </w:tabs>
        <w:jc w:val="center"/>
        <w:rPr>
          <w:rFonts w:hint="eastAsia" w:ascii="仿宋" w:hAnsi="仿宋" w:eastAsia="仿宋" w:cs="仿宋"/>
          <w:sz w:val="28"/>
        </w:rPr>
      </w:pPr>
    </w:p>
    <w:p w14:paraId="1312B78E">
      <w:pPr>
        <w:pStyle w:val="5"/>
        <w:tabs>
          <w:tab w:val="left" w:pos="720"/>
        </w:tabs>
        <w:jc w:val="center"/>
        <w:rPr>
          <w:rFonts w:hint="eastAsia" w:ascii="仿宋" w:hAnsi="仿宋" w:eastAsia="仿宋" w:cs="仿宋"/>
          <w:sz w:val="28"/>
        </w:rPr>
      </w:pPr>
    </w:p>
    <w:p w14:paraId="0AEA5CC6">
      <w:pPr>
        <w:pStyle w:val="5"/>
        <w:tabs>
          <w:tab w:val="left" w:pos="720"/>
        </w:tabs>
        <w:jc w:val="center"/>
        <w:rPr>
          <w:rFonts w:hint="eastAsia" w:ascii="仿宋" w:hAnsi="仿宋" w:eastAsia="仿宋" w:cs="仿宋"/>
          <w:sz w:val="28"/>
        </w:rPr>
      </w:pPr>
    </w:p>
    <w:p w14:paraId="10F58A95">
      <w:pPr>
        <w:pStyle w:val="5"/>
        <w:tabs>
          <w:tab w:val="left" w:pos="720"/>
        </w:tabs>
        <w:jc w:val="center"/>
        <w:rPr>
          <w:rFonts w:hint="eastAsia" w:ascii="仿宋" w:hAnsi="仿宋" w:eastAsia="仿宋" w:cs="仿宋"/>
          <w:sz w:val="28"/>
        </w:rPr>
      </w:pPr>
    </w:p>
    <w:p w14:paraId="46B30280">
      <w:pPr>
        <w:pStyle w:val="5"/>
        <w:tabs>
          <w:tab w:val="left" w:pos="720"/>
        </w:tabs>
        <w:jc w:val="center"/>
        <w:rPr>
          <w:rFonts w:hint="eastAsia" w:ascii="仿宋" w:hAnsi="仿宋" w:eastAsia="仿宋" w:cs="仿宋"/>
          <w:sz w:val="28"/>
        </w:rPr>
      </w:pPr>
    </w:p>
    <w:p w14:paraId="616C5C67">
      <w:pPr>
        <w:pStyle w:val="5"/>
        <w:tabs>
          <w:tab w:val="left" w:pos="720"/>
        </w:tabs>
        <w:jc w:val="center"/>
        <w:rPr>
          <w:rFonts w:hint="eastAsia" w:ascii="仿宋" w:hAnsi="仿宋" w:eastAsia="仿宋" w:cs="仿宋"/>
          <w:sz w:val="28"/>
        </w:rPr>
      </w:pPr>
    </w:p>
    <w:p w14:paraId="71B25677">
      <w:pPr>
        <w:pStyle w:val="5"/>
        <w:tabs>
          <w:tab w:val="left" w:pos="720"/>
        </w:tabs>
        <w:jc w:val="center"/>
        <w:rPr>
          <w:rFonts w:hint="eastAsia" w:ascii="仿宋" w:hAnsi="仿宋" w:eastAsia="仿宋" w:cs="仿宋"/>
          <w:sz w:val="28"/>
        </w:rPr>
      </w:pPr>
    </w:p>
    <w:p w14:paraId="7ADDA9F1">
      <w:pPr>
        <w:pStyle w:val="5"/>
        <w:tabs>
          <w:tab w:val="left" w:pos="720"/>
        </w:tabs>
        <w:jc w:val="center"/>
        <w:rPr>
          <w:rFonts w:hint="eastAsia" w:ascii="仿宋" w:hAnsi="仿宋" w:eastAsia="仿宋" w:cs="仿宋"/>
          <w:sz w:val="28"/>
        </w:rPr>
      </w:pPr>
    </w:p>
    <w:p w14:paraId="659D83EC">
      <w:pPr>
        <w:pStyle w:val="5"/>
        <w:tabs>
          <w:tab w:val="left" w:pos="720"/>
        </w:tabs>
        <w:jc w:val="center"/>
        <w:rPr>
          <w:rFonts w:hint="eastAsia" w:ascii="仿宋" w:hAnsi="仿宋" w:eastAsia="仿宋" w:cs="仿宋"/>
          <w:sz w:val="28"/>
        </w:rPr>
      </w:pPr>
    </w:p>
    <w:p w14:paraId="0B9AC2E7">
      <w:pPr>
        <w:pStyle w:val="5"/>
        <w:tabs>
          <w:tab w:val="left" w:pos="720"/>
        </w:tabs>
        <w:jc w:val="center"/>
        <w:rPr>
          <w:rFonts w:hint="eastAsia" w:ascii="仿宋" w:hAnsi="仿宋" w:eastAsia="仿宋" w:cs="仿宋"/>
          <w:sz w:val="28"/>
        </w:rPr>
      </w:pPr>
    </w:p>
    <w:p w14:paraId="1794BDC8">
      <w:pPr>
        <w:pStyle w:val="5"/>
        <w:tabs>
          <w:tab w:val="left" w:pos="720"/>
        </w:tabs>
        <w:jc w:val="center"/>
        <w:rPr>
          <w:rFonts w:hint="eastAsia" w:ascii="仿宋" w:hAnsi="仿宋" w:eastAsia="仿宋" w:cs="仿宋"/>
          <w:sz w:val="28"/>
        </w:rPr>
      </w:pPr>
    </w:p>
    <w:p w14:paraId="3D9BB59F">
      <w:pPr>
        <w:pStyle w:val="5"/>
        <w:tabs>
          <w:tab w:val="left" w:pos="720"/>
        </w:tabs>
        <w:jc w:val="center"/>
        <w:rPr>
          <w:rFonts w:hint="eastAsia" w:ascii="仿宋" w:hAnsi="仿宋" w:eastAsia="仿宋" w:cs="仿宋"/>
          <w:sz w:val="28"/>
        </w:rPr>
      </w:pPr>
    </w:p>
    <w:p w14:paraId="03BE751A">
      <w:pPr>
        <w:pStyle w:val="5"/>
        <w:tabs>
          <w:tab w:val="left" w:pos="720"/>
        </w:tabs>
        <w:jc w:val="center"/>
        <w:rPr>
          <w:rFonts w:hint="eastAsia" w:ascii="仿宋" w:hAnsi="仿宋" w:eastAsia="仿宋" w:cs="仿宋"/>
        </w:rPr>
      </w:pPr>
      <w:r>
        <w:rPr>
          <w:rFonts w:hint="eastAsia" w:ascii="仿宋" w:hAnsi="仿宋" w:eastAsia="仿宋" w:cs="仿宋"/>
          <w:sz w:val="28"/>
        </w:rPr>
        <w:t>（一） 法定代表人身份证明及授权委托书</w:t>
      </w:r>
      <w:bookmarkEnd w:id="5"/>
      <w:bookmarkEnd w:id="6"/>
      <w:bookmarkEnd w:id="7"/>
    </w:p>
    <w:p w14:paraId="75F7DBE7">
      <w:pPr>
        <w:jc w:val="center"/>
        <w:rPr>
          <w:rFonts w:hint="eastAsia" w:ascii="仿宋" w:hAnsi="仿宋" w:eastAsia="仿宋" w:cs="仿宋"/>
          <w:b/>
          <w:sz w:val="28"/>
        </w:rPr>
      </w:pPr>
    </w:p>
    <w:p w14:paraId="6B38851D">
      <w:pPr>
        <w:jc w:val="center"/>
        <w:rPr>
          <w:rFonts w:hint="eastAsia" w:ascii="仿宋" w:hAnsi="仿宋" w:eastAsia="仿宋" w:cs="仿宋"/>
          <w:b/>
        </w:rPr>
      </w:pPr>
      <w:r>
        <w:rPr>
          <w:rFonts w:hint="eastAsia" w:ascii="仿宋" w:hAnsi="仿宋" w:eastAsia="仿宋" w:cs="仿宋"/>
          <w:b/>
          <w:sz w:val="28"/>
        </w:rPr>
        <w:t>法定代表人身份证明</w:t>
      </w:r>
    </w:p>
    <w:p w14:paraId="5CF05F65">
      <w:pPr>
        <w:ind w:left="765"/>
        <w:rPr>
          <w:rFonts w:hint="eastAsia" w:ascii="仿宋" w:hAnsi="仿宋" w:eastAsia="仿宋" w:cs="仿宋"/>
        </w:rPr>
      </w:pPr>
    </w:p>
    <w:p w14:paraId="1729A721">
      <w:pPr>
        <w:ind w:left="765"/>
        <w:rPr>
          <w:rFonts w:hint="eastAsia" w:ascii="仿宋" w:hAnsi="仿宋" w:eastAsia="仿宋" w:cs="仿宋"/>
        </w:rPr>
      </w:pPr>
    </w:p>
    <w:p w14:paraId="483D85E8">
      <w:pPr>
        <w:ind w:left="765"/>
        <w:jc w:val="center"/>
        <w:rPr>
          <w:rFonts w:hint="eastAsia" w:ascii="仿宋" w:hAnsi="仿宋" w:eastAsia="仿宋" w:cs="仿宋"/>
        </w:rPr>
      </w:pPr>
    </w:p>
    <w:p w14:paraId="3AAAB8ED">
      <w:pPr>
        <w:keepNext w:val="0"/>
        <w:keepLines w:val="0"/>
        <w:pageBreakBefore w:val="0"/>
        <w:widowControl w:val="0"/>
        <w:tabs>
          <w:tab w:val="left" w:pos="5565"/>
        </w:tabs>
        <w:kinsoku/>
        <w:wordWrap/>
        <w:overflowPunct/>
        <w:topLinePunct w:val="0"/>
        <w:autoSpaceDE w:val="0"/>
        <w:autoSpaceDN w:val="0"/>
        <w:bidi w:val="0"/>
        <w:adjustRightInd w:val="0"/>
        <w:snapToGrid w:val="0"/>
        <w:spacing w:line="500" w:lineRule="exact"/>
        <w:ind w:firstLine="1856" w:firstLineChars="884"/>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w:t>
      </w:r>
      <w:r>
        <w:rPr>
          <w:rFonts w:hint="eastAsia" w:ascii="仿宋" w:hAnsi="仿宋" w:eastAsia="仿宋" w:cs="仿宋"/>
          <w:kern w:val="0"/>
          <w:szCs w:val="21"/>
          <w:u w:val="single"/>
          <w:lang w:val="en-US" w:eastAsia="zh-CN"/>
        </w:rPr>
        <w:t xml:space="preserve">                                </w:t>
      </w:r>
    </w:p>
    <w:p w14:paraId="2F561A29">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322FDE3F">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单位性质：</w:t>
      </w:r>
      <w:r>
        <w:rPr>
          <w:rFonts w:hint="eastAsia" w:ascii="仿宋" w:hAnsi="仿宋" w:eastAsia="仿宋" w:cs="仿宋"/>
          <w:kern w:val="0"/>
          <w:szCs w:val="21"/>
          <w:u w:val="single"/>
          <w:lang w:val="en-US" w:eastAsia="zh-CN"/>
        </w:rPr>
        <w:t xml:space="preserve">                                      </w:t>
      </w:r>
    </w:p>
    <w:p w14:paraId="4816FD90">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55993915">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left"/>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地址：</w:t>
      </w:r>
      <w:r>
        <w:rPr>
          <w:rFonts w:hint="eastAsia" w:ascii="仿宋" w:hAnsi="仿宋" w:eastAsia="仿宋" w:cs="仿宋"/>
          <w:kern w:val="0"/>
          <w:szCs w:val="21"/>
          <w:u w:val="single"/>
          <w:lang w:val="en-US" w:eastAsia="zh-CN"/>
        </w:rPr>
        <w:t xml:space="preserve">                                          </w:t>
      </w:r>
    </w:p>
    <w:p w14:paraId="3645BC2E">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4974E825">
      <w:pPr>
        <w:keepNext w:val="0"/>
        <w:keepLines w:val="0"/>
        <w:pageBreakBefore w:val="0"/>
        <w:widowControl w:val="0"/>
        <w:tabs>
          <w:tab w:val="left" w:pos="2520"/>
          <w:tab w:val="left" w:pos="3836"/>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成立时间：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w:t>
      </w:r>
      <w:r>
        <w:rPr>
          <w:rFonts w:hint="eastAsia" w:ascii="仿宋" w:hAnsi="仿宋" w:eastAsia="仿宋" w:cs="仿宋"/>
          <w:spacing w:val="-1"/>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kern w:val="0"/>
          <w:szCs w:val="21"/>
        </w:rPr>
        <w:t>日</w:t>
      </w:r>
    </w:p>
    <w:p w14:paraId="2132B774">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0F76F5E8">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经营期限：</w:t>
      </w:r>
      <w:r>
        <w:rPr>
          <w:rFonts w:hint="eastAsia" w:ascii="仿宋" w:hAnsi="仿宋" w:eastAsia="仿宋" w:cs="仿宋"/>
          <w:kern w:val="0"/>
          <w:szCs w:val="21"/>
          <w:u w:val="single"/>
          <w:lang w:val="en-US" w:eastAsia="zh-CN"/>
        </w:rPr>
        <w:t xml:space="preserve">                                       </w:t>
      </w:r>
    </w:p>
    <w:p w14:paraId="4982C062">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26DBCF43">
      <w:pPr>
        <w:keepNext w:val="0"/>
        <w:keepLines w:val="0"/>
        <w:pageBreakBefore w:val="0"/>
        <w:widowControl w:val="0"/>
        <w:tabs>
          <w:tab w:val="left" w:pos="1580"/>
          <w:tab w:val="left" w:pos="3260"/>
          <w:tab w:val="left" w:pos="4840"/>
          <w:tab w:val="left" w:pos="6300"/>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姓名：</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kern w:val="0"/>
          <w:szCs w:val="21"/>
        </w:rPr>
        <w:t>性别</w:t>
      </w:r>
      <w:r>
        <w:rPr>
          <w:rFonts w:hint="eastAsia" w:ascii="仿宋" w:hAnsi="仿宋" w:eastAsia="仿宋" w:cs="仿宋"/>
          <w:spacing w:val="-1"/>
          <w:kern w:val="0"/>
          <w:szCs w:val="21"/>
        </w:rPr>
        <w:t>：</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spacing w:val="-1"/>
          <w:kern w:val="0"/>
          <w:szCs w:val="21"/>
        </w:rPr>
        <w:t>年</w:t>
      </w:r>
      <w:r>
        <w:rPr>
          <w:rFonts w:hint="eastAsia" w:ascii="仿宋" w:hAnsi="仿宋" w:eastAsia="仿宋" w:cs="仿宋"/>
          <w:kern w:val="0"/>
          <w:szCs w:val="21"/>
        </w:rPr>
        <w:t>龄</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 xml:space="preserve"> </w:t>
      </w:r>
      <w:r>
        <w:rPr>
          <w:rFonts w:hint="eastAsia" w:ascii="仿宋" w:hAnsi="仿宋" w:eastAsia="仿宋" w:cs="仿宋"/>
          <w:kern w:val="0"/>
          <w:szCs w:val="21"/>
          <w:u w:val="single"/>
          <w:lang w:val="en-US" w:eastAsia="zh-CN"/>
        </w:rPr>
        <w:t xml:space="preserve">  </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职务：</w:t>
      </w:r>
      <w:r>
        <w:rPr>
          <w:rFonts w:hint="eastAsia" w:ascii="仿宋" w:hAnsi="仿宋" w:eastAsia="仿宋" w:cs="仿宋"/>
          <w:kern w:val="0"/>
          <w:szCs w:val="21"/>
          <w:u w:val="single"/>
          <w:lang w:val="en-US" w:eastAsia="zh-CN"/>
        </w:rPr>
        <w:t xml:space="preserve">          </w:t>
      </w:r>
    </w:p>
    <w:p w14:paraId="39FB1772">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03A05A15">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申请人名称）的法定代表人。</w:t>
      </w:r>
    </w:p>
    <w:p w14:paraId="7459B7C5">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3E9D14D1">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    </w:t>
      </w:r>
    </w:p>
    <w:p w14:paraId="291C0701">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p>
    <w:p w14:paraId="2A89A251">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特此证明。</w:t>
      </w:r>
    </w:p>
    <w:p w14:paraId="78826144">
      <w:pPr>
        <w:autoSpaceDE w:val="0"/>
        <w:autoSpaceDN w:val="0"/>
        <w:adjustRightInd w:val="0"/>
        <w:snapToGrid w:val="0"/>
        <w:spacing w:line="360" w:lineRule="auto"/>
        <w:jc w:val="left"/>
        <w:rPr>
          <w:rFonts w:hint="eastAsia" w:ascii="仿宋" w:hAnsi="仿宋" w:eastAsia="仿宋" w:cs="仿宋"/>
          <w:kern w:val="0"/>
          <w:sz w:val="20"/>
          <w:szCs w:val="20"/>
        </w:rPr>
      </w:pPr>
    </w:p>
    <w:p w14:paraId="777C2EE8">
      <w:pPr>
        <w:tabs>
          <w:tab w:val="left" w:pos="5460"/>
        </w:tabs>
        <w:autoSpaceDE w:val="0"/>
        <w:autoSpaceDN w:val="0"/>
        <w:adjustRightInd w:val="0"/>
        <w:snapToGrid w:val="0"/>
        <w:spacing w:line="360" w:lineRule="auto"/>
        <w:ind w:firstLine="3150" w:firstLineChars="1500"/>
        <w:jc w:val="righ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w:t>
      </w:r>
      <w:r>
        <w:rPr>
          <w:rFonts w:hint="eastAsia" w:ascii="仿宋" w:hAnsi="仿宋" w:eastAsia="仿宋" w:cs="仿宋"/>
          <w:kern w:val="0"/>
          <w:szCs w:val="21"/>
        </w:rPr>
        <w:t>盖单位</w:t>
      </w:r>
      <w:r>
        <w:rPr>
          <w:rFonts w:hint="eastAsia" w:ascii="仿宋" w:hAnsi="仿宋" w:eastAsia="仿宋" w:cs="仿宋"/>
          <w:szCs w:val="21"/>
        </w:rPr>
        <w:t>公</w:t>
      </w:r>
      <w:r>
        <w:rPr>
          <w:rFonts w:hint="eastAsia" w:ascii="仿宋" w:hAnsi="仿宋" w:eastAsia="仿宋" w:cs="仿宋"/>
          <w:kern w:val="0"/>
          <w:szCs w:val="21"/>
        </w:rPr>
        <w:t>章）</w:t>
      </w:r>
    </w:p>
    <w:p w14:paraId="30AFF49E">
      <w:pPr>
        <w:autoSpaceDE w:val="0"/>
        <w:autoSpaceDN w:val="0"/>
        <w:adjustRightInd w:val="0"/>
        <w:snapToGrid w:val="0"/>
        <w:spacing w:line="360" w:lineRule="auto"/>
        <w:jc w:val="right"/>
        <w:rPr>
          <w:rFonts w:hint="eastAsia" w:ascii="仿宋" w:hAnsi="仿宋" w:eastAsia="仿宋" w:cs="仿宋"/>
          <w:kern w:val="0"/>
          <w:sz w:val="20"/>
          <w:szCs w:val="20"/>
        </w:rPr>
      </w:pPr>
    </w:p>
    <w:p w14:paraId="4087D888">
      <w:pPr>
        <w:tabs>
          <w:tab w:val="left" w:pos="4935"/>
          <w:tab w:val="left" w:pos="5460"/>
          <w:tab w:val="left" w:pos="6400"/>
        </w:tabs>
        <w:autoSpaceDE w:val="0"/>
        <w:autoSpaceDN w:val="0"/>
        <w:adjustRightInd w:val="0"/>
        <w:snapToGrid w:val="0"/>
        <w:spacing w:line="360" w:lineRule="auto"/>
        <w:ind w:firstLine="3780"/>
        <w:jc w:val="righ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日</w:t>
      </w:r>
    </w:p>
    <w:p w14:paraId="23D2162C">
      <w:pPr>
        <w:autoSpaceDE w:val="0"/>
        <w:autoSpaceDN w:val="0"/>
        <w:adjustRightInd w:val="0"/>
        <w:snapToGrid w:val="0"/>
        <w:spacing w:line="360" w:lineRule="auto"/>
        <w:jc w:val="left"/>
        <w:rPr>
          <w:rFonts w:hint="eastAsia" w:ascii="仿宋" w:hAnsi="仿宋" w:eastAsia="仿宋" w:cs="仿宋"/>
          <w:kern w:val="0"/>
        </w:rPr>
      </w:pPr>
    </w:p>
    <w:p w14:paraId="02012318">
      <w:pPr>
        <w:autoSpaceDE w:val="0"/>
        <w:autoSpaceDN w:val="0"/>
        <w:adjustRightInd w:val="0"/>
        <w:snapToGrid w:val="0"/>
        <w:spacing w:line="360" w:lineRule="auto"/>
        <w:jc w:val="center"/>
        <w:rPr>
          <w:rFonts w:hint="eastAsia" w:ascii="仿宋" w:hAnsi="仿宋" w:eastAsia="仿宋" w:cs="仿宋"/>
          <w:kern w:val="0"/>
          <w:sz w:val="28"/>
          <w:szCs w:val="28"/>
        </w:rPr>
      </w:pPr>
      <w:r>
        <w:rPr>
          <w:rFonts w:hint="eastAsia" w:ascii="仿宋" w:hAnsi="仿宋" w:eastAsia="仿宋" w:cs="仿宋"/>
          <w:kern w:val="0"/>
        </w:rPr>
        <w:br w:type="page"/>
      </w:r>
      <w:r>
        <w:rPr>
          <w:rFonts w:hint="eastAsia" w:ascii="仿宋" w:hAnsi="仿宋" w:eastAsia="仿宋" w:cs="仿宋"/>
          <w:kern w:val="0"/>
          <w:sz w:val="28"/>
          <w:szCs w:val="28"/>
        </w:rPr>
        <w:t>（二）授权委托书</w:t>
      </w:r>
    </w:p>
    <w:p w14:paraId="00134DF6">
      <w:pPr>
        <w:autoSpaceDE w:val="0"/>
        <w:autoSpaceDN w:val="0"/>
        <w:adjustRightInd w:val="0"/>
        <w:snapToGrid w:val="0"/>
        <w:spacing w:line="360" w:lineRule="auto"/>
        <w:jc w:val="left"/>
        <w:rPr>
          <w:rFonts w:hint="eastAsia" w:ascii="仿宋" w:hAnsi="仿宋" w:eastAsia="仿宋" w:cs="仿宋"/>
          <w:kern w:val="0"/>
          <w:sz w:val="20"/>
          <w:szCs w:val="20"/>
        </w:rPr>
      </w:pPr>
    </w:p>
    <w:p w14:paraId="74D36430">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本人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w:t>
      </w:r>
      <w:r>
        <w:rPr>
          <w:rFonts w:hint="eastAsia" w:ascii="仿宋" w:hAnsi="仿宋" w:eastAsia="仿宋" w:cs="仿宋"/>
          <w:spacing w:val="-1"/>
          <w:kern w:val="0"/>
          <w:szCs w:val="21"/>
          <w:lang w:eastAsia="zh-CN"/>
        </w:rPr>
        <w:t>询比采购</w:t>
      </w:r>
      <w:r>
        <w:rPr>
          <w:rFonts w:hint="eastAsia" w:ascii="仿宋" w:hAnsi="仿宋" w:eastAsia="仿宋" w:cs="仿宋"/>
          <w:spacing w:val="-1"/>
          <w:kern w:val="0"/>
          <w:szCs w:val="21"/>
        </w:rPr>
        <w:t>申请人</w:t>
      </w:r>
      <w:r>
        <w:rPr>
          <w:rFonts w:hint="eastAsia" w:ascii="仿宋" w:hAnsi="仿宋" w:eastAsia="仿宋" w:cs="仿宋"/>
          <w:kern w:val="0"/>
          <w:szCs w:val="21"/>
        </w:rPr>
        <w:t>名称</w:t>
      </w:r>
      <w:r>
        <w:rPr>
          <w:rFonts w:hint="eastAsia" w:ascii="仿宋" w:hAnsi="仿宋" w:eastAsia="仿宋" w:cs="仿宋"/>
          <w:spacing w:val="1"/>
          <w:kern w:val="0"/>
          <w:szCs w:val="21"/>
        </w:rPr>
        <w:t>）</w:t>
      </w:r>
      <w:r>
        <w:rPr>
          <w:rFonts w:hint="eastAsia" w:ascii="仿宋" w:hAnsi="仿宋" w:eastAsia="仿宋" w:cs="仿宋"/>
          <w:kern w:val="0"/>
          <w:szCs w:val="21"/>
        </w:rPr>
        <w:t>的法定代</w:t>
      </w:r>
      <w:r>
        <w:rPr>
          <w:rFonts w:hint="eastAsia" w:ascii="仿宋" w:hAnsi="仿宋" w:eastAsia="仿宋" w:cs="仿宋"/>
          <w:spacing w:val="1"/>
          <w:kern w:val="0"/>
          <w:szCs w:val="21"/>
        </w:rPr>
        <w:t>表</w:t>
      </w:r>
      <w:r>
        <w:rPr>
          <w:rFonts w:hint="eastAsia" w:ascii="仿宋" w:hAnsi="仿宋" w:eastAsia="仿宋" w:cs="仿宋"/>
          <w:kern w:val="0"/>
          <w:szCs w:val="21"/>
        </w:rPr>
        <w:t>人，现委托</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（姓名）为我方代理人。代理人根据授权，以我方名义签署、澄清、说明、补正、递交、撤回、 修改、领取</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（项</w:t>
      </w:r>
      <w:r>
        <w:rPr>
          <w:rFonts w:hint="eastAsia" w:ascii="仿宋" w:hAnsi="仿宋" w:eastAsia="仿宋" w:cs="仿宋"/>
          <w:spacing w:val="-1"/>
          <w:kern w:val="0"/>
          <w:szCs w:val="21"/>
        </w:rPr>
        <w:t>目</w:t>
      </w:r>
      <w:r>
        <w:rPr>
          <w:rFonts w:hint="eastAsia" w:ascii="仿宋" w:hAnsi="仿宋" w:eastAsia="仿宋" w:cs="仿宋"/>
          <w:kern w:val="0"/>
          <w:szCs w:val="21"/>
        </w:rPr>
        <w:t>名称）</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申请文件、签订合同和处理有关事宜， 其法律后果由我方承担。</w:t>
      </w:r>
    </w:p>
    <w:p w14:paraId="2885F8A3">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委托</w:t>
      </w:r>
      <w:r>
        <w:rPr>
          <w:rFonts w:hint="eastAsia" w:ascii="仿宋" w:hAnsi="仿宋" w:eastAsia="仿宋" w:cs="仿宋"/>
          <w:spacing w:val="-1"/>
          <w:kern w:val="0"/>
          <w:szCs w:val="21"/>
        </w:rPr>
        <w:t>期</w:t>
      </w:r>
      <w:r>
        <w:rPr>
          <w:rFonts w:hint="eastAsia" w:ascii="仿宋" w:hAnsi="仿宋" w:eastAsia="仿宋" w:cs="仿宋"/>
          <w:kern w:val="0"/>
          <w:szCs w:val="21"/>
        </w:rPr>
        <w:t>限：</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p>
    <w:p w14:paraId="27402E21">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代理人无转委托权。</w:t>
      </w:r>
    </w:p>
    <w:p w14:paraId="0C4D4BAF">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附：法定代表人身份证明。</w:t>
      </w:r>
    </w:p>
    <w:p w14:paraId="112D366D">
      <w:pPr>
        <w:autoSpaceDE w:val="0"/>
        <w:autoSpaceDN w:val="0"/>
        <w:adjustRightInd w:val="0"/>
        <w:snapToGrid w:val="0"/>
        <w:spacing w:line="360" w:lineRule="auto"/>
        <w:jc w:val="left"/>
        <w:rPr>
          <w:rFonts w:hint="eastAsia" w:ascii="仿宋" w:hAnsi="仿宋" w:eastAsia="仿宋" w:cs="仿宋"/>
          <w:kern w:val="0"/>
          <w:sz w:val="20"/>
          <w:szCs w:val="20"/>
        </w:rPr>
      </w:pPr>
    </w:p>
    <w:p w14:paraId="3E53DFC8">
      <w:pPr>
        <w:tabs>
          <w:tab w:val="left" w:pos="4200"/>
          <w:tab w:val="left" w:pos="46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w:t>
      </w:r>
      <w:r>
        <w:rPr>
          <w:rFonts w:hint="eastAsia" w:ascii="仿宋" w:hAnsi="仿宋" w:eastAsia="仿宋" w:cs="仿宋"/>
          <w:spacing w:val="-1"/>
          <w:kern w:val="0"/>
          <w:szCs w:val="21"/>
        </w:rPr>
        <w:t>盖</w:t>
      </w:r>
      <w:r>
        <w:rPr>
          <w:rFonts w:hint="eastAsia" w:ascii="仿宋" w:hAnsi="仿宋" w:eastAsia="仿宋" w:cs="仿宋"/>
          <w:kern w:val="0"/>
          <w:szCs w:val="21"/>
        </w:rPr>
        <w:t>单位</w:t>
      </w:r>
      <w:r>
        <w:rPr>
          <w:rFonts w:hint="eastAsia" w:ascii="仿宋" w:hAnsi="仿宋" w:eastAsia="仿宋" w:cs="仿宋"/>
          <w:szCs w:val="21"/>
        </w:rPr>
        <w:t>公</w:t>
      </w:r>
      <w:r>
        <w:rPr>
          <w:rFonts w:hint="eastAsia" w:ascii="仿宋" w:hAnsi="仿宋" w:eastAsia="仿宋" w:cs="仿宋"/>
          <w:kern w:val="0"/>
          <w:szCs w:val="21"/>
        </w:rPr>
        <w:t xml:space="preserve">章） </w:t>
      </w:r>
    </w:p>
    <w:p w14:paraId="610ADEE6">
      <w:pPr>
        <w:tabs>
          <w:tab w:val="left" w:pos="630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法定代表人：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ab/>
      </w:r>
      <w:r>
        <w:rPr>
          <w:rFonts w:hint="eastAsia" w:ascii="仿宋" w:hAnsi="仿宋" w:eastAsia="仿宋" w:cs="仿宋"/>
          <w:kern w:val="0"/>
          <w:szCs w:val="21"/>
        </w:rPr>
        <w:t>（签字或盖章）</w:t>
      </w:r>
    </w:p>
    <w:p w14:paraId="1E966F20">
      <w:pPr>
        <w:tabs>
          <w:tab w:val="left" w:pos="526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13C73636">
      <w:pPr>
        <w:tabs>
          <w:tab w:val="left" w:pos="67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委托代理人：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（签</w:t>
      </w:r>
      <w:r>
        <w:rPr>
          <w:rFonts w:hint="eastAsia" w:ascii="仿宋" w:hAnsi="仿宋" w:eastAsia="仿宋" w:cs="仿宋"/>
          <w:spacing w:val="-1"/>
          <w:kern w:val="0"/>
          <w:szCs w:val="21"/>
        </w:rPr>
        <w:t>字</w:t>
      </w:r>
      <w:r>
        <w:rPr>
          <w:rFonts w:hint="eastAsia" w:ascii="仿宋" w:hAnsi="仿宋" w:eastAsia="仿宋" w:cs="仿宋"/>
          <w:kern w:val="0"/>
          <w:szCs w:val="21"/>
        </w:rPr>
        <w:t>）</w:t>
      </w:r>
    </w:p>
    <w:p w14:paraId="229B56DA">
      <w:pPr>
        <w:tabs>
          <w:tab w:val="left" w:pos="6825"/>
        </w:tabs>
        <w:autoSpaceDE w:val="0"/>
        <w:autoSpaceDN w:val="0"/>
        <w:adjustRightInd w:val="0"/>
        <w:snapToGrid w:val="0"/>
        <w:spacing w:line="360" w:lineRule="auto"/>
        <w:ind w:firstLine="210" w:firstLineChars="100"/>
        <w:jc w:val="left"/>
        <w:rPr>
          <w:rFonts w:hint="eastAsia" w:ascii="仿宋" w:hAnsi="仿宋" w:eastAsia="仿宋" w:cs="仿宋"/>
          <w:kern w:val="0"/>
          <w:szCs w:val="21"/>
          <w:u w:val="single"/>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60E165E7">
      <w:pPr>
        <w:autoSpaceDE w:val="0"/>
        <w:autoSpaceDN w:val="0"/>
        <w:adjustRightInd w:val="0"/>
        <w:snapToGrid w:val="0"/>
        <w:spacing w:line="360" w:lineRule="auto"/>
        <w:jc w:val="left"/>
        <w:rPr>
          <w:rFonts w:hint="eastAsia" w:ascii="仿宋" w:hAnsi="仿宋" w:eastAsia="仿宋" w:cs="仿宋"/>
          <w:kern w:val="0"/>
          <w:szCs w:val="21"/>
        </w:rPr>
      </w:pPr>
    </w:p>
    <w:p w14:paraId="324B8BAD">
      <w:pPr>
        <w:autoSpaceDE w:val="0"/>
        <w:autoSpaceDN w:val="0"/>
        <w:adjustRightInd w:val="0"/>
        <w:snapToGrid w:val="0"/>
        <w:spacing w:line="360" w:lineRule="auto"/>
        <w:jc w:val="left"/>
        <w:rPr>
          <w:rFonts w:hint="eastAsia" w:ascii="仿宋" w:hAnsi="仿宋" w:eastAsia="仿宋" w:cs="仿宋"/>
          <w:kern w:val="0"/>
          <w:szCs w:val="21"/>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181610</wp:posOffset>
                </wp:positionV>
                <wp:extent cx="2585720" cy="1558925"/>
                <wp:effectExtent l="12700" t="12700" r="22860" b="13335"/>
                <wp:wrapNone/>
                <wp:docPr id="3" name="矩形 3"/>
                <wp:cNvGraphicFramePr/>
                <a:graphic xmlns:a="http://schemas.openxmlformats.org/drawingml/2006/main">
                  <a:graphicData uri="http://schemas.microsoft.com/office/word/2010/wordprocessingShape">
                    <wps:wsp>
                      <wps:cNvSpPr/>
                      <wps:spPr>
                        <a:xfrm>
                          <a:off x="0" y="0"/>
                          <a:ext cx="2585720" cy="1558925"/>
                        </a:xfrm>
                        <a:prstGeom prst="rect">
                          <a:avLst/>
                        </a:prstGeom>
                        <a:solidFill>
                          <a:srgbClr val="FFFFFF"/>
                        </a:solidFill>
                        <a:ln w="25400" cap="flat" cmpd="sng" algn="ctr">
                          <a:solidFill>
                            <a:srgbClr val="C0504D"/>
                          </a:solidFill>
                          <a:prstDash val="solid"/>
                          <a:headEnd type="none" w="med" len="med"/>
                          <a:tailEnd type="none" w="med" len="med"/>
                        </a:ln>
                        <a:effectLst/>
                      </wps:spPr>
                      <wps:txbx>
                        <w:txbxContent>
                          <w:p w14:paraId="135F6196">
                            <w:pPr>
                              <w:jc w:val="center"/>
                            </w:pPr>
                          </w:p>
                          <w:p w14:paraId="72E32BF1">
                            <w:pPr>
                              <w:jc w:val="center"/>
                            </w:pPr>
                          </w:p>
                          <w:p w14:paraId="6E4E233A">
                            <w:pPr>
                              <w:jc w:val="center"/>
                              <w:rPr>
                                <w:color w:val="0000FF"/>
                              </w:rPr>
                            </w:pPr>
                            <w:r>
                              <w:rPr>
                                <w:rFonts w:hint="eastAsia"/>
                                <w:color w:val="0000FF"/>
                              </w:rPr>
                              <w:t>法定代表人身份证</w:t>
                            </w:r>
                            <w:r>
                              <w:rPr>
                                <w:color w:val="0000FF"/>
                              </w:rPr>
                              <w:t>复印件</w:t>
                            </w:r>
                          </w:p>
                          <w:p w14:paraId="4759C633">
                            <w:pPr>
                              <w:spacing w:line="520" w:lineRule="exact"/>
                              <w:ind w:firstLine="210" w:firstLineChars="100"/>
                              <w:jc w:val="center"/>
                              <w:rPr>
                                <w:color w:val="0000FF"/>
                              </w:rPr>
                            </w:pPr>
                            <w:r>
                              <w:rPr>
                                <w:rFonts w:hint="eastAsia"/>
                                <w:color w:val="0000FF"/>
                              </w:rPr>
                              <w:t>双面</w:t>
                            </w:r>
                          </w:p>
                          <w:p w14:paraId="7B5B7E6E">
                            <w:pPr>
                              <w:spacing w:line="520" w:lineRule="exact"/>
                              <w:jc w:val="center"/>
                              <w:rPr>
                                <w:rFonts w:eastAsia="仿宋_GB2312"/>
                                <w:b/>
                                <w:sz w:val="28"/>
                                <w:szCs w:val="28"/>
                              </w:rPr>
                            </w:pPr>
                          </w:p>
                          <w:p w14:paraId="0284035B">
                            <w:pPr>
                              <w:spacing w:line="520" w:lineRule="exact"/>
                              <w:jc w:val="center"/>
                              <w:rPr>
                                <w:rFonts w:eastAsia="仿宋_GB2312"/>
                                <w:b/>
                                <w:sz w:val="28"/>
                                <w:szCs w:val="28"/>
                              </w:rPr>
                            </w:pPr>
                          </w:p>
                          <w:p w14:paraId="0177B805">
                            <w:pPr>
                              <w:spacing w:line="520" w:lineRule="exact"/>
                              <w:jc w:val="center"/>
                              <w:rPr>
                                <w:rFonts w:eastAsia="仿宋_GB2312"/>
                                <w:b/>
                                <w:sz w:val="28"/>
                                <w:szCs w:val="28"/>
                              </w:rPr>
                            </w:pPr>
                          </w:p>
                          <w:p w14:paraId="5184B67F">
                            <w:pPr>
                              <w:jc w:val="center"/>
                            </w:pPr>
                            <w:r>
                              <w:rPr>
                                <w:rFonts w:hint="eastAsia"/>
                              </w:rPr>
                              <w:t>复印件正面</w:t>
                            </w:r>
                          </w:p>
                          <w:p w14:paraId="4FB188FA">
                            <w:pPr>
                              <w:jc w:val="center"/>
                            </w:pPr>
                            <w:r>
                              <w:rPr>
                                <w:rFonts w:hint="eastAsia"/>
                              </w:rPr>
                              <w:t>（不放大、缩小）</w:t>
                            </w:r>
                          </w:p>
                          <w:p w14:paraId="4010081E">
                            <w:pPr>
                              <w:jc w:val="center"/>
                            </w:pPr>
                          </w:p>
                        </w:txbxContent>
                      </wps:txbx>
                      <wps:bodyPr upright="1"/>
                    </wps:wsp>
                  </a:graphicData>
                </a:graphic>
              </wp:anchor>
            </w:drawing>
          </mc:Choice>
          <mc:Fallback>
            <w:pict>
              <v:rect id="_x0000_s1026" o:spid="_x0000_s1026" o:spt="1" style="position:absolute;left:0pt;margin-left:0pt;margin-top:14.3pt;height:122.75pt;width:203.6pt;z-index:251660288;mso-width-relative:page;mso-height-relative:page;" fillcolor="#FFFFFF" filled="t" stroked="t" coordsize="21600,21600" o:gfxdata="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pQAENcAAAAHAQAADwAAAAAAAAABACAAAAAi&#10;AAAAZHJzL2Rvd25yZXYueG1sUEsBAhQAFAAAAAgAh07iQGhhCScLAgAAOgQAAA4AAAAAAAAAAQAg&#10;AAAAJgEAAGRycy9lMm9Eb2MueG1sUEsFBgAAAAAGAAYAWQEAAKMFAAAAAA==&#10;">
                <v:fill on="t" focussize="0,0"/>
                <v:stroke weight="2pt" color="#C0504D" joinstyle="round"/>
                <v:imagedata o:title=""/>
                <o:lock v:ext="edit" aspectratio="f"/>
                <v:textbox>
                  <w:txbxContent>
                    <w:p w14:paraId="135F6196">
                      <w:pPr>
                        <w:jc w:val="center"/>
                      </w:pPr>
                    </w:p>
                    <w:p w14:paraId="72E32BF1">
                      <w:pPr>
                        <w:jc w:val="center"/>
                      </w:pPr>
                    </w:p>
                    <w:p w14:paraId="6E4E233A">
                      <w:pPr>
                        <w:jc w:val="center"/>
                        <w:rPr>
                          <w:color w:val="0000FF"/>
                        </w:rPr>
                      </w:pPr>
                      <w:r>
                        <w:rPr>
                          <w:rFonts w:hint="eastAsia"/>
                          <w:color w:val="0000FF"/>
                        </w:rPr>
                        <w:t>法定代表人身份证</w:t>
                      </w:r>
                      <w:r>
                        <w:rPr>
                          <w:color w:val="0000FF"/>
                        </w:rPr>
                        <w:t>复印件</w:t>
                      </w:r>
                    </w:p>
                    <w:p w14:paraId="4759C633">
                      <w:pPr>
                        <w:spacing w:line="520" w:lineRule="exact"/>
                        <w:ind w:firstLine="210" w:firstLineChars="100"/>
                        <w:jc w:val="center"/>
                        <w:rPr>
                          <w:color w:val="0000FF"/>
                        </w:rPr>
                      </w:pPr>
                      <w:r>
                        <w:rPr>
                          <w:rFonts w:hint="eastAsia"/>
                          <w:color w:val="0000FF"/>
                        </w:rPr>
                        <w:t>双面</w:t>
                      </w:r>
                    </w:p>
                    <w:p w14:paraId="7B5B7E6E">
                      <w:pPr>
                        <w:spacing w:line="520" w:lineRule="exact"/>
                        <w:jc w:val="center"/>
                        <w:rPr>
                          <w:rFonts w:eastAsia="仿宋_GB2312"/>
                          <w:b/>
                          <w:sz w:val="28"/>
                          <w:szCs w:val="28"/>
                        </w:rPr>
                      </w:pPr>
                    </w:p>
                    <w:p w14:paraId="0284035B">
                      <w:pPr>
                        <w:spacing w:line="520" w:lineRule="exact"/>
                        <w:jc w:val="center"/>
                        <w:rPr>
                          <w:rFonts w:eastAsia="仿宋_GB2312"/>
                          <w:b/>
                          <w:sz w:val="28"/>
                          <w:szCs w:val="28"/>
                        </w:rPr>
                      </w:pPr>
                    </w:p>
                    <w:p w14:paraId="0177B805">
                      <w:pPr>
                        <w:spacing w:line="520" w:lineRule="exact"/>
                        <w:jc w:val="center"/>
                        <w:rPr>
                          <w:rFonts w:eastAsia="仿宋_GB2312"/>
                          <w:b/>
                          <w:sz w:val="28"/>
                          <w:szCs w:val="28"/>
                        </w:rPr>
                      </w:pPr>
                    </w:p>
                    <w:p w14:paraId="5184B67F">
                      <w:pPr>
                        <w:jc w:val="center"/>
                      </w:pPr>
                      <w:r>
                        <w:rPr>
                          <w:rFonts w:hint="eastAsia"/>
                        </w:rPr>
                        <w:t>复印件正面</w:t>
                      </w:r>
                    </w:p>
                    <w:p w14:paraId="4FB188FA">
                      <w:pPr>
                        <w:jc w:val="center"/>
                      </w:pPr>
                      <w:r>
                        <w:rPr>
                          <w:rFonts w:hint="eastAsia"/>
                        </w:rPr>
                        <w:t>（不放大、缩小）</w:t>
                      </w:r>
                    </w:p>
                    <w:p w14:paraId="4010081E">
                      <w:pPr>
                        <w:jc w:val="center"/>
                      </w:pP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181610</wp:posOffset>
                </wp:positionV>
                <wp:extent cx="2490470" cy="1536065"/>
                <wp:effectExtent l="4445" t="4445" r="19685" b="13970"/>
                <wp:wrapNone/>
                <wp:docPr id="4" name="矩形 4"/>
                <wp:cNvGraphicFramePr/>
                <a:graphic xmlns:a="http://schemas.openxmlformats.org/drawingml/2006/main">
                  <a:graphicData uri="http://schemas.microsoft.com/office/word/2010/wordprocessingShape">
                    <wps:wsp>
                      <wps:cNvSpPr/>
                      <wps:spPr>
                        <a:xfrm>
                          <a:off x="0" y="0"/>
                          <a:ext cx="2490470" cy="1536065"/>
                        </a:xfrm>
                        <a:prstGeom prst="rect">
                          <a:avLst/>
                        </a:prstGeom>
                        <a:solidFill>
                          <a:srgbClr val="FFFFFF"/>
                        </a:solidFill>
                        <a:ln w="3175" cap="flat" cmpd="sng">
                          <a:solidFill>
                            <a:srgbClr val="000000"/>
                          </a:solidFill>
                          <a:prstDash val="lgDash"/>
                          <a:miter/>
                          <a:headEnd type="none" w="med" len="med"/>
                          <a:tailEnd type="none" w="med" len="med"/>
                        </a:ln>
                        <a:effectLst/>
                      </wps:spPr>
                      <wps:txbx>
                        <w:txbxContent>
                          <w:p w14:paraId="350995DA">
                            <w:pPr>
                              <w:jc w:val="center"/>
                            </w:pPr>
                          </w:p>
                          <w:p w14:paraId="0C279959">
                            <w:pPr>
                              <w:jc w:val="center"/>
                            </w:pPr>
                          </w:p>
                          <w:p w14:paraId="6643181B">
                            <w:pPr>
                              <w:jc w:val="center"/>
                              <w:rPr>
                                <w:color w:val="0000FF"/>
                              </w:rPr>
                            </w:pPr>
                            <w:r>
                              <w:rPr>
                                <w:rFonts w:hint="eastAsia"/>
                                <w:color w:val="0000FF"/>
                              </w:rPr>
                              <w:t>委托代理人身份证复印件</w:t>
                            </w:r>
                          </w:p>
                          <w:p w14:paraId="32B41108">
                            <w:pPr>
                              <w:jc w:val="center"/>
                              <w:rPr>
                                <w:color w:val="0000FF"/>
                              </w:rPr>
                            </w:pPr>
                            <w:r>
                              <w:rPr>
                                <w:rFonts w:hint="eastAsia"/>
                                <w:color w:val="0000FF"/>
                              </w:rPr>
                              <w:t>双面</w:t>
                            </w:r>
                          </w:p>
                        </w:txbxContent>
                      </wps:txbx>
                      <wps:bodyPr upright="1"/>
                    </wps:wsp>
                  </a:graphicData>
                </a:graphic>
              </wp:anchor>
            </w:drawing>
          </mc:Choice>
          <mc:Fallback>
            <w:pict>
              <v:rect id="_x0000_s1026" o:spid="_x0000_s1026" o:spt="1" style="position:absolute;left:0pt;margin-left:225pt;margin-top:14.3pt;height:120.95pt;width:196.1pt;z-index:251661312;mso-width-relative:page;mso-height-relative:page;" fillcolor="#FFFFFF" filled="t" stroked="t" coordsize="21600,21600" o:gfxdata="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A32D2gAAAAoBAAAPAAAAAAAAAAEAIAAAACIA&#10;AABkcnMvZG93bnJldi54bWxQSwECFAAUAAAACACHTuJAgp7GuAcCAAA5BAAADgAAAAAAAAABACAA&#10;AAApAQAAZHJzL2Uyb0RvYy54bWxQSwUGAAAAAAYABgBZAQAAogUAAAAA&#10;">
                <v:fill on="t" focussize="0,0"/>
                <v:stroke weight="0.25pt" color="#000000" joinstyle="miter" dashstyle="longDash"/>
                <v:imagedata o:title=""/>
                <o:lock v:ext="edit" aspectratio="f"/>
                <v:textbox>
                  <w:txbxContent>
                    <w:p w14:paraId="350995DA">
                      <w:pPr>
                        <w:jc w:val="center"/>
                      </w:pPr>
                    </w:p>
                    <w:p w14:paraId="0C279959">
                      <w:pPr>
                        <w:jc w:val="center"/>
                      </w:pPr>
                    </w:p>
                    <w:p w14:paraId="6643181B">
                      <w:pPr>
                        <w:jc w:val="center"/>
                        <w:rPr>
                          <w:color w:val="0000FF"/>
                        </w:rPr>
                      </w:pPr>
                      <w:r>
                        <w:rPr>
                          <w:rFonts w:hint="eastAsia"/>
                          <w:color w:val="0000FF"/>
                        </w:rPr>
                        <w:t>委托代理人身份证复印件</w:t>
                      </w:r>
                    </w:p>
                    <w:p w14:paraId="32B41108">
                      <w:pPr>
                        <w:jc w:val="center"/>
                        <w:rPr>
                          <w:color w:val="0000FF"/>
                        </w:rPr>
                      </w:pPr>
                      <w:r>
                        <w:rPr>
                          <w:rFonts w:hint="eastAsia"/>
                          <w:color w:val="0000FF"/>
                        </w:rPr>
                        <w:t>双面</w:t>
                      </w:r>
                    </w:p>
                  </w:txbxContent>
                </v:textbox>
              </v:rect>
            </w:pict>
          </mc:Fallback>
        </mc:AlternateContent>
      </w:r>
    </w:p>
    <w:p w14:paraId="3ADF207F">
      <w:pPr>
        <w:autoSpaceDE w:val="0"/>
        <w:autoSpaceDN w:val="0"/>
        <w:adjustRightInd w:val="0"/>
        <w:snapToGrid w:val="0"/>
        <w:spacing w:line="360" w:lineRule="auto"/>
        <w:jc w:val="left"/>
        <w:rPr>
          <w:rFonts w:hint="eastAsia" w:ascii="仿宋" w:hAnsi="仿宋" w:eastAsia="仿宋" w:cs="仿宋"/>
          <w:kern w:val="0"/>
          <w:szCs w:val="21"/>
        </w:rPr>
      </w:pPr>
    </w:p>
    <w:p w14:paraId="3A65070E">
      <w:pPr>
        <w:autoSpaceDE w:val="0"/>
        <w:autoSpaceDN w:val="0"/>
        <w:adjustRightInd w:val="0"/>
        <w:snapToGrid w:val="0"/>
        <w:spacing w:line="360" w:lineRule="auto"/>
        <w:jc w:val="left"/>
        <w:rPr>
          <w:rFonts w:hint="eastAsia" w:ascii="仿宋" w:hAnsi="仿宋" w:eastAsia="仿宋" w:cs="仿宋"/>
          <w:kern w:val="0"/>
          <w:szCs w:val="21"/>
        </w:rPr>
      </w:pPr>
    </w:p>
    <w:p w14:paraId="7E0B1063">
      <w:pPr>
        <w:autoSpaceDE w:val="0"/>
        <w:autoSpaceDN w:val="0"/>
        <w:adjustRightInd w:val="0"/>
        <w:snapToGrid w:val="0"/>
        <w:spacing w:line="360" w:lineRule="auto"/>
        <w:jc w:val="left"/>
        <w:rPr>
          <w:rFonts w:hint="eastAsia" w:ascii="仿宋" w:hAnsi="仿宋" w:eastAsia="仿宋" w:cs="仿宋"/>
          <w:kern w:val="0"/>
          <w:szCs w:val="21"/>
        </w:rPr>
      </w:pPr>
    </w:p>
    <w:p w14:paraId="26EEC7DD">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182B0265">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6D8CD956">
      <w:pPr>
        <w:autoSpaceDE w:val="0"/>
        <w:autoSpaceDN w:val="0"/>
        <w:adjustRightInd w:val="0"/>
        <w:snapToGrid w:val="0"/>
        <w:spacing w:line="360" w:lineRule="auto"/>
        <w:jc w:val="left"/>
        <w:rPr>
          <w:rFonts w:hint="eastAsia" w:ascii="仿宋" w:hAnsi="仿宋" w:eastAsia="仿宋" w:cs="仿宋"/>
          <w:kern w:val="0"/>
          <w:sz w:val="28"/>
          <w:szCs w:val="28"/>
        </w:rPr>
      </w:pPr>
    </w:p>
    <w:p w14:paraId="26DD5C2B">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日</w:t>
      </w:r>
    </w:p>
    <w:p w14:paraId="31D9450F">
      <w:pPr>
        <w:autoSpaceDE w:val="0"/>
        <w:autoSpaceDN w:val="0"/>
        <w:adjustRightInd w:val="0"/>
        <w:snapToGrid w:val="0"/>
        <w:spacing w:line="360" w:lineRule="auto"/>
        <w:jc w:val="left"/>
        <w:rPr>
          <w:rFonts w:hint="eastAsia" w:ascii="仿宋" w:hAnsi="仿宋" w:eastAsia="仿宋" w:cs="仿宋"/>
          <w:kern w:val="0"/>
        </w:rPr>
      </w:pPr>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236220</wp:posOffset>
                </wp:positionV>
                <wp:extent cx="28670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867025" cy="0"/>
                        </a:xfrm>
                        <a:prstGeom prst="line">
                          <a:avLst/>
                        </a:prstGeom>
                        <a:ln w="31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25pt;margin-top:18.6pt;height:0pt;width:225.75pt;z-index:251659264;mso-width-relative:page;mso-height-relative:page;" filled="f" stroked="t" coordsize="21600,21600" o:gfxdata="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UoaAdkAAAAJAQAADwAAAAAAAAABACAAAAAiAAAAZHJzL2Rvd25yZXYueG1sUEsBAhQA&#10;FAAAAAgAh07iQPo6Ki/xAQAA5gMAAA4AAAAAAAAAAQAgAAAAKAEAAGRycy9lMm9Eb2MueG1sUEsF&#10;BgAAAAAGAAYAWQEAAIsFAAAAAA==&#10;">
                <v:fill on="f" focussize="0,0"/>
                <v:stroke weight="0.25pt" color="#000000" joinstyle="round"/>
                <v:imagedata o:title=""/>
                <o:lock v:ext="edit" aspectratio="f"/>
              </v:line>
            </w:pict>
          </mc:Fallback>
        </mc:AlternateContent>
      </w:r>
    </w:p>
    <w:p w14:paraId="76626EBC">
      <w:pPr>
        <w:tabs>
          <w:tab w:val="left" w:pos="5760"/>
        </w:tabs>
        <w:autoSpaceDE w:val="0"/>
        <w:autoSpaceDN w:val="0"/>
        <w:adjustRightInd w:val="0"/>
        <w:spacing w:line="300" w:lineRule="exact"/>
        <w:ind w:left="820" w:leftChars="253" w:right="11" w:hanging="289" w:hangingChars="138"/>
        <w:rPr>
          <w:rFonts w:hint="eastAsia" w:ascii="仿宋" w:hAnsi="仿宋" w:eastAsia="仿宋" w:cs="仿宋"/>
          <w:kern w:val="0"/>
          <w:szCs w:val="21"/>
        </w:rPr>
      </w:pPr>
      <w:r>
        <w:rPr>
          <w:rFonts w:hint="eastAsia" w:ascii="仿宋" w:hAnsi="仿宋" w:eastAsia="仿宋" w:cs="仿宋"/>
          <w:kern w:val="0"/>
          <w:szCs w:val="21"/>
        </w:rPr>
        <w:t>注：1、法定代表人参加</w:t>
      </w:r>
      <w:r>
        <w:rPr>
          <w:rFonts w:hint="eastAsia" w:ascii="仿宋" w:hAnsi="仿宋" w:eastAsia="仿宋" w:cs="仿宋"/>
          <w:kern w:val="0"/>
          <w:szCs w:val="21"/>
          <w:lang w:eastAsia="zh-CN"/>
        </w:rPr>
        <w:t>询比采购</w:t>
      </w:r>
      <w:r>
        <w:rPr>
          <w:rFonts w:hint="eastAsia" w:ascii="仿宋" w:hAnsi="仿宋" w:eastAsia="仿宋" w:cs="仿宋"/>
          <w:kern w:val="0"/>
          <w:szCs w:val="21"/>
        </w:rPr>
        <w:t>申请活动并签署文件的不需要授权委托书，只需提供法定代表人身份证明；</w:t>
      </w:r>
    </w:p>
    <w:p w14:paraId="40F6A229">
      <w:pPr>
        <w:tabs>
          <w:tab w:val="left" w:pos="5760"/>
        </w:tabs>
        <w:autoSpaceDE w:val="0"/>
        <w:autoSpaceDN w:val="0"/>
        <w:adjustRightInd w:val="0"/>
        <w:spacing w:line="300" w:lineRule="exact"/>
        <w:ind w:left="241" w:leftChars="115" w:right="11" w:firstLine="630" w:firstLineChars="300"/>
        <w:rPr>
          <w:rFonts w:hint="eastAsia" w:ascii="仿宋" w:hAnsi="仿宋" w:eastAsia="仿宋" w:cs="仿宋"/>
          <w:kern w:val="0"/>
          <w:szCs w:val="21"/>
        </w:rPr>
      </w:pPr>
      <w:r>
        <w:rPr>
          <w:rFonts w:hint="eastAsia" w:ascii="仿宋" w:hAnsi="仿宋" w:eastAsia="仿宋" w:cs="仿宋"/>
          <w:kern w:val="0"/>
          <w:szCs w:val="21"/>
        </w:rPr>
        <w:t>2.证明及授权委托书原件装入</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申请文件一并递交。</w:t>
      </w:r>
    </w:p>
    <w:p w14:paraId="17E21B8B">
      <w:pPr>
        <w:pStyle w:val="11"/>
        <w:ind w:left="840" w:leftChars="400" w:firstLine="0" w:firstLineChars="0"/>
        <w:rPr>
          <w:rFonts w:hint="eastAsia" w:ascii="仿宋" w:hAnsi="仿宋" w:eastAsia="仿宋" w:cs="仿宋"/>
        </w:rPr>
      </w:pPr>
    </w:p>
    <w:p w14:paraId="4E19CC5A">
      <w:pPr>
        <w:pStyle w:val="11"/>
        <w:rPr>
          <w:rFonts w:hint="eastAsia" w:ascii="仿宋" w:hAnsi="仿宋" w:eastAsia="仿宋" w:cs="仿宋"/>
        </w:rPr>
      </w:pPr>
    </w:p>
    <w:p w14:paraId="5D425993">
      <w:pPr>
        <w:pStyle w:val="11"/>
        <w:rPr>
          <w:rFonts w:hint="eastAsia" w:ascii="仿宋" w:hAnsi="仿宋" w:eastAsia="仿宋" w:cs="仿宋"/>
        </w:rPr>
      </w:pPr>
    </w:p>
    <w:p w14:paraId="300E0F12">
      <w:pPr>
        <w:pStyle w:val="11"/>
        <w:rPr>
          <w:rFonts w:hint="eastAsia" w:ascii="仿宋" w:hAnsi="仿宋" w:eastAsia="仿宋" w:cs="仿宋"/>
        </w:rPr>
      </w:pPr>
    </w:p>
    <w:p w14:paraId="52643498">
      <w:pPr>
        <w:pStyle w:val="5"/>
        <w:tabs>
          <w:tab w:val="left" w:pos="720"/>
        </w:tabs>
        <w:jc w:val="center"/>
        <w:rPr>
          <w:rFonts w:hint="eastAsia" w:ascii="仿宋" w:hAnsi="仿宋" w:eastAsia="仿宋" w:cs="仿宋"/>
          <w:sz w:val="32"/>
          <w:szCs w:val="32"/>
        </w:rPr>
      </w:pPr>
    </w:p>
    <w:p w14:paraId="108EB097">
      <w:pPr>
        <w:pStyle w:val="5"/>
        <w:tabs>
          <w:tab w:val="left" w:pos="720"/>
        </w:tabs>
        <w:jc w:val="center"/>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询比采购</w:t>
      </w:r>
      <w:r>
        <w:rPr>
          <w:rFonts w:hint="eastAsia" w:ascii="仿宋" w:hAnsi="仿宋" w:eastAsia="仿宋" w:cs="仿宋"/>
          <w:sz w:val="32"/>
          <w:szCs w:val="32"/>
        </w:rPr>
        <w:t>申请人基本情况表</w:t>
      </w:r>
    </w:p>
    <w:p w14:paraId="4A94A5B0">
      <w:pPr>
        <w:autoSpaceDE w:val="0"/>
        <w:autoSpaceDN w:val="0"/>
        <w:adjustRightInd w:val="0"/>
        <w:snapToGrid w:val="0"/>
        <w:spacing w:before="64" w:line="360" w:lineRule="auto"/>
        <w:ind w:right="-110"/>
        <w:rPr>
          <w:rFonts w:hint="eastAsia" w:ascii="仿宋" w:hAnsi="仿宋" w:eastAsia="仿宋" w:cs="仿宋"/>
          <w:sz w:val="24"/>
        </w:rPr>
      </w:pPr>
    </w:p>
    <w:tbl>
      <w:tblPr>
        <w:tblStyle w:val="12"/>
        <w:tblW w:w="8568" w:type="dxa"/>
        <w:tblInd w:w="0" w:type="dxa"/>
        <w:tblLayout w:type="fixed"/>
        <w:tblCellMar>
          <w:top w:w="0" w:type="dxa"/>
          <w:left w:w="0" w:type="dxa"/>
          <w:bottom w:w="0" w:type="dxa"/>
          <w:right w:w="0" w:type="dxa"/>
        </w:tblCellMar>
      </w:tblPr>
      <w:tblGrid>
        <w:gridCol w:w="1720"/>
        <w:gridCol w:w="906"/>
        <w:gridCol w:w="951"/>
        <w:gridCol w:w="840"/>
        <w:gridCol w:w="420"/>
        <w:gridCol w:w="96"/>
        <w:gridCol w:w="1293"/>
        <w:gridCol w:w="491"/>
        <w:gridCol w:w="859"/>
        <w:gridCol w:w="992"/>
      </w:tblGrid>
      <w:tr w14:paraId="6700C8E9">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34F6BA4E">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lang w:eastAsia="zh-CN"/>
              </w:rPr>
              <w:t>询比采购</w:t>
            </w:r>
            <w:r>
              <w:rPr>
                <w:rFonts w:hint="eastAsia" w:ascii="仿宋" w:hAnsi="仿宋" w:eastAsia="仿宋" w:cs="仿宋"/>
                <w:sz w:val="24"/>
              </w:rPr>
              <w:t>申请人名称</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79E539E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4D417F9">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45C587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注册地址</w:t>
            </w:r>
          </w:p>
        </w:tc>
        <w:tc>
          <w:tcPr>
            <w:tcW w:w="3213" w:type="dxa"/>
            <w:gridSpan w:val="5"/>
            <w:tcBorders>
              <w:top w:val="single" w:color="000000" w:sz="4" w:space="0"/>
              <w:left w:val="single" w:color="000000" w:sz="4" w:space="0"/>
              <w:bottom w:val="single" w:color="000000" w:sz="4" w:space="0"/>
              <w:right w:val="single" w:color="000000" w:sz="4" w:space="0"/>
            </w:tcBorders>
            <w:noWrap w:val="0"/>
            <w:vAlign w:val="top"/>
          </w:tcPr>
          <w:p w14:paraId="1EA8FFA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5018BF5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7A923F9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9405193">
        <w:tblPrEx>
          <w:tblCellMar>
            <w:top w:w="0" w:type="dxa"/>
            <w:left w:w="0" w:type="dxa"/>
            <w:bottom w:w="0" w:type="dxa"/>
            <w:right w:w="0" w:type="dxa"/>
          </w:tblCellMar>
        </w:tblPrEx>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D122A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联系方式</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175156F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39D4D1DF">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64BF877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71F6FD8C">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47A79A95">
        <w:tblPrEx>
          <w:tblCellMar>
            <w:top w:w="0" w:type="dxa"/>
            <w:left w:w="0" w:type="dxa"/>
            <w:bottom w:w="0" w:type="dxa"/>
            <w:right w:w="0" w:type="dxa"/>
          </w:tblCellMar>
        </w:tblPrEx>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20A7E5">
            <w:pPr>
              <w:widowControl/>
              <w:jc w:val="left"/>
              <w:rPr>
                <w:rFonts w:hint="eastAsia" w:ascii="仿宋" w:hAnsi="仿宋" w:eastAsia="仿宋" w:cs="仿宋"/>
                <w:sz w:val="24"/>
              </w:rPr>
            </w:pP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7F352AB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传</w:t>
            </w:r>
            <w:r>
              <w:rPr>
                <w:rFonts w:hint="eastAsia" w:ascii="仿宋" w:hAnsi="仿宋" w:eastAsia="仿宋" w:cs="仿宋"/>
                <w:sz w:val="24"/>
              </w:rPr>
              <w:tab/>
            </w:r>
            <w:r>
              <w:rPr>
                <w:rFonts w:hint="eastAsia" w:ascii="仿宋" w:hAnsi="仿宋" w:eastAsia="仿宋" w:cs="仿宋"/>
                <w:sz w:val="24"/>
              </w:rPr>
              <w:t>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75192559">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755E0D8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网址</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3E8192B6">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4667C19B">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559096D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组织结构</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525020A4">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6587F86A">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3F794F5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法定代表人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3FD2F49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1CE71002">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2ACD27A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492D5F09">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2B31A8E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366C7D02">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5A59AFC">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3E2CA5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技术负责人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4F8399A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6FC5CEDF">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574FF69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557F1059">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33E5729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51B704B8">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25023965">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ED716F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成立时间</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65404E6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top"/>
          </w:tcPr>
          <w:p w14:paraId="7D65813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员工总人数：</w:t>
            </w:r>
          </w:p>
        </w:tc>
      </w:tr>
      <w:tr w14:paraId="77E36A03">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E53668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企业资质等级</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552E2B2A">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top"/>
          </w:tcPr>
          <w:p w14:paraId="4959BDC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3C542C8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项目经理</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689C90FA">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52FD90A1">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382AF8A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营业执照号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7B7F02E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F16F63">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2005423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20B96B12">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49C924BA">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EF44C89">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注册资金</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714FEB2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9A9E8">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25B511C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65B365FA">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64C5CC74">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E61D977">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开户银行</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45B2A235">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AF06F">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4E26BC4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3106CDF3">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5A447E94">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690C5A4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账号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76D686C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4728F1">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10B1812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w:t>
            </w:r>
            <w:r>
              <w:rPr>
                <w:rFonts w:hint="eastAsia" w:ascii="仿宋" w:hAnsi="仿宋" w:eastAsia="仿宋" w:cs="仿宋"/>
                <w:sz w:val="24"/>
              </w:rPr>
              <w:tab/>
            </w:r>
            <w:r>
              <w:rPr>
                <w:rFonts w:hint="eastAsia" w:ascii="仿宋" w:hAnsi="仿宋" w:eastAsia="仿宋" w:cs="仿宋"/>
                <w:sz w:val="24"/>
              </w:rPr>
              <w:t>工</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58AF8938">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4EE82730">
        <w:tblPrEx>
          <w:tblCellMar>
            <w:top w:w="0" w:type="dxa"/>
            <w:left w:w="0" w:type="dxa"/>
            <w:bottom w:w="0" w:type="dxa"/>
            <w:right w:w="0" w:type="dxa"/>
          </w:tblCellMar>
        </w:tblPrEx>
        <w:trPr>
          <w:trHeight w:val="2121" w:hRule="atLeast"/>
        </w:trPr>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21B8B3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经营范围</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7B3A2F3E">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1F46F747">
        <w:tblPrEx>
          <w:tblCellMar>
            <w:top w:w="0" w:type="dxa"/>
            <w:left w:w="0" w:type="dxa"/>
            <w:bottom w:w="0" w:type="dxa"/>
            <w:right w:w="0" w:type="dxa"/>
          </w:tblCellMar>
        </w:tblPrEx>
        <w:trPr>
          <w:trHeight w:val="1850" w:hRule="atLeast"/>
        </w:trPr>
        <w:tc>
          <w:tcPr>
            <w:tcW w:w="1720" w:type="dxa"/>
            <w:tcBorders>
              <w:top w:val="single" w:color="000000" w:sz="4" w:space="0"/>
              <w:left w:val="single" w:color="000000" w:sz="4" w:space="0"/>
              <w:bottom w:val="single" w:color="000000" w:sz="4" w:space="0"/>
              <w:right w:val="single" w:color="000000" w:sz="4" w:space="0"/>
            </w:tcBorders>
            <w:noWrap w:val="0"/>
            <w:vAlign w:val="top"/>
          </w:tcPr>
          <w:p w14:paraId="5AE1422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备注</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724F8531">
            <w:pPr>
              <w:autoSpaceDE w:val="0"/>
              <w:autoSpaceDN w:val="0"/>
              <w:adjustRightInd w:val="0"/>
              <w:snapToGrid w:val="0"/>
              <w:spacing w:before="64" w:line="360" w:lineRule="auto"/>
              <w:ind w:right="-110"/>
              <w:jc w:val="center"/>
              <w:rPr>
                <w:rFonts w:hint="eastAsia" w:ascii="仿宋" w:hAnsi="仿宋" w:eastAsia="仿宋" w:cs="仿宋"/>
                <w:sz w:val="24"/>
              </w:rPr>
            </w:pPr>
          </w:p>
        </w:tc>
      </w:tr>
    </w:tbl>
    <w:p w14:paraId="131F384C">
      <w:pPr>
        <w:rPr>
          <w:rFonts w:hint="eastAsia" w:ascii="仿宋" w:hAnsi="仿宋" w:eastAsia="仿宋" w:cs="仿宋"/>
          <w:kern w:val="0"/>
          <w:sz w:val="24"/>
        </w:rPr>
      </w:pPr>
    </w:p>
    <w:p w14:paraId="716BFAB0">
      <w:pPr>
        <w:rPr>
          <w:rFonts w:hint="eastAsia" w:ascii="仿宋" w:hAnsi="仿宋" w:eastAsia="仿宋" w:cs="仿宋"/>
          <w:kern w:val="0"/>
          <w:sz w:val="24"/>
        </w:rPr>
      </w:pPr>
    </w:p>
    <w:p w14:paraId="79F1E988">
      <w:pPr>
        <w:pStyle w:val="5"/>
        <w:tabs>
          <w:tab w:val="left" w:pos="720"/>
        </w:tabs>
        <w:jc w:val="left"/>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z w:val="32"/>
          <w:szCs w:val="32"/>
          <w:lang w:eastAsia="zh-CN"/>
        </w:rPr>
        <w:t>询比采购</w:t>
      </w:r>
      <w:r>
        <w:rPr>
          <w:rFonts w:hint="eastAsia" w:ascii="仿宋" w:hAnsi="仿宋" w:eastAsia="仿宋" w:cs="仿宋"/>
          <w:sz w:val="32"/>
          <w:szCs w:val="32"/>
        </w:rPr>
        <w:t>申请人的营业执照</w:t>
      </w:r>
    </w:p>
    <w:p w14:paraId="57F46060">
      <w:pPr>
        <w:pStyle w:val="5"/>
        <w:tabs>
          <w:tab w:val="left" w:pos="720"/>
        </w:tabs>
        <w:jc w:val="left"/>
        <w:rPr>
          <w:rFonts w:hint="eastAsia" w:ascii="仿宋" w:hAnsi="仿宋" w:eastAsia="仿宋" w:cs="仿宋"/>
          <w:color w:val="000000"/>
        </w:rPr>
      </w:pPr>
      <w:r>
        <w:rPr>
          <w:rFonts w:hint="eastAsia" w:ascii="仿宋" w:hAnsi="仿宋" w:eastAsia="仿宋" w:cs="仿宋"/>
          <w:sz w:val="32"/>
          <w:szCs w:val="32"/>
        </w:rPr>
        <w:t>（五）</w:t>
      </w:r>
      <w:r>
        <w:rPr>
          <w:rFonts w:hint="eastAsia" w:ascii="仿宋" w:hAnsi="仿宋" w:eastAsia="仿宋" w:cs="仿宋"/>
          <w:sz w:val="32"/>
          <w:szCs w:val="32"/>
          <w:lang w:eastAsia="zh-CN"/>
        </w:rPr>
        <w:t>询比采购</w:t>
      </w:r>
      <w:r>
        <w:rPr>
          <w:rFonts w:hint="eastAsia" w:ascii="仿宋" w:hAnsi="仿宋" w:eastAsia="仿宋" w:cs="仿宋"/>
          <w:sz w:val="32"/>
          <w:szCs w:val="32"/>
        </w:rPr>
        <w:t>申请人资质证书</w:t>
      </w:r>
    </w:p>
    <w:p w14:paraId="3F464DC4">
      <w:pPr>
        <w:pStyle w:val="5"/>
        <w:tabs>
          <w:tab w:val="left" w:pos="720"/>
        </w:tabs>
        <w:jc w:val="both"/>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）信誉声明</w:t>
      </w:r>
    </w:p>
    <w:p w14:paraId="137CBF22">
      <w:pPr>
        <w:pStyle w:val="11"/>
        <w:ind w:left="0" w:leftChars="0" w:firstLine="0" w:firstLineChars="0"/>
        <w:jc w:val="both"/>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rPr>
        <w:t>（</w:t>
      </w:r>
      <w:r>
        <w:rPr>
          <w:rFonts w:hint="eastAsia" w:ascii="仿宋" w:hAnsi="仿宋" w:eastAsia="仿宋" w:cs="仿宋"/>
          <w:b/>
          <w:kern w:val="0"/>
          <w:sz w:val="32"/>
          <w:szCs w:val="32"/>
          <w:lang w:val="en-US" w:eastAsia="zh-CN"/>
        </w:rPr>
        <w:t>七</w:t>
      </w:r>
      <w:r>
        <w:rPr>
          <w:rFonts w:hint="eastAsia" w:ascii="仿宋" w:hAnsi="仿宋" w:eastAsia="仿宋" w:cs="仿宋"/>
          <w:b/>
          <w:kern w:val="0"/>
          <w:sz w:val="32"/>
          <w:szCs w:val="32"/>
        </w:rPr>
        <w:t>）申请人认为有必要提供的其他资</w:t>
      </w:r>
      <w:r>
        <w:rPr>
          <w:rFonts w:hint="eastAsia" w:ascii="仿宋" w:hAnsi="仿宋" w:eastAsia="仿宋" w:cs="仿宋"/>
          <w:b/>
          <w:kern w:val="0"/>
          <w:sz w:val="32"/>
          <w:szCs w:val="32"/>
          <w:lang w:val="en-US" w:eastAsia="zh-CN"/>
        </w:rPr>
        <w:t>料</w:t>
      </w:r>
    </w:p>
    <w:p w14:paraId="2E74433C">
      <w:pPr>
        <w:spacing w:line="360" w:lineRule="auto"/>
        <w:rPr>
          <w:rFonts w:hint="eastAsia" w:ascii="宋体" w:hAnsi="宋体"/>
          <w:sz w:val="24"/>
        </w:rPr>
      </w:pPr>
    </w:p>
    <w:p w14:paraId="023A8D91"/>
    <w:sectPr>
      <w:headerReference r:id="rId4" w:type="default"/>
      <w:pgSz w:w="11907" w:h="16839"/>
      <w:pgMar w:top="1134" w:right="1134" w:bottom="1134" w:left="1134" w:header="567"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A9A19">
    <w:pPr>
      <w:pStyle w:val="7"/>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2DED9E">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682DED9E">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p w14:paraId="362BAE7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DD35B">
    <w:pPr>
      <w:pStyle w:val="8"/>
      <w:pBdr>
        <w:bottom w:val="thinThickMediumGap" w:color="auto" w:sz="18" w:space="1"/>
      </w:pBdr>
      <w:jc w:val="left"/>
      <w:rPr>
        <w:kern w:val="18"/>
      </w:rPr>
    </w:pPr>
    <w:r>
      <w:rPr>
        <w:rFonts w:hint="eastAsia"/>
        <w:kern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BB9AB"/>
    <w:multiLevelType w:val="singleLevel"/>
    <w:tmpl w:val="923BB9AB"/>
    <w:lvl w:ilvl="0" w:tentative="0">
      <w:start w:val="1"/>
      <w:numFmt w:val="decimal"/>
      <w:suff w:val="nothing"/>
      <w:lvlText w:val="（%1）"/>
      <w:lvlJc w:val="left"/>
    </w:lvl>
  </w:abstractNum>
  <w:abstractNum w:abstractNumId="1">
    <w:nsid w:val="944572F0"/>
    <w:multiLevelType w:val="singleLevel"/>
    <w:tmpl w:val="944572F0"/>
    <w:lvl w:ilvl="0" w:tentative="0">
      <w:start w:val="1"/>
      <w:numFmt w:val="decimal"/>
      <w:suff w:val="nothing"/>
      <w:lvlText w:val="（%1）"/>
      <w:lvlJc w:val="left"/>
    </w:lvl>
  </w:abstractNum>
  <w:abstractNum w:abstractNumId="2">
    <w:nsid w:val="269FE247"/>
    <w:multiLevelType w:val="singleLevel"/>
    <w:tmpl w:val="269FE247"/>
    <w:lvl w:ilvl="0" w:tentative="0">
      <w:start w:val="1"/>
      <w:numFmt w:val="decimal"/>
      <w:suff w:val="nothing"/>
      <w:lvlText w:val="（%1）"/>
      <w:lvlJc w:val="left"/>
    </w:lvl>
  </w:abstractNum>
  <w:abstractNum w:abstractNumId="3">
    <w:nsid w:val="2CAC5F95"/>
    <w:multiLevelType w:val="singleLevel"/>
    <w:tmpl w:val="2CAC5F95"/>
    <w:lvl w:ilvl="0" w:tentative="0">
      <w:start w:val="4"/>
      <w:numFmt w:val="chineseCounting"/>
      <w:suff w:val="nothing"/>
      <w:lvlText w:val="%1、"/>
      <w:lvlJc w:val="left"/>
      <w:rPr>
        <w:rFonts w:hint="eastAsia"/>
        <w:lang w:val="en-US"/>
      </w:rPr>
    </w:lvl>
  </w:abstractNum>
  <w:abstractNum w:abstractNumId="4">
    <w:nsid w:val="62A2B154"/>
    <w:multiLevelType w:val="singleLevel"/>
    <w:tmpl w:val="62A2B154"/>
    <w:lvl w:ilvl="0" w:tentative="0">
      <w:start w:val="1"/>
      <w:numFmt w:val="decimal"/>
      <w:suff w:val="nothing"/>
      <w:lvlText w:val="（%1）"/>
      <w:lvlJc w:val="left"/>
    </w:lvl>
  </w:abstractNum>
  <w:abstractNum w:abstractNumId="5">
    <w:nsid w:val="78A17D2A"/>
    <w:multiLevelType w:val="singleLevel"/>
    <w:tmpl w:val="78A17D2A"/>
    <w:lvl w:ilvl="0" w:tentative="0">
      <w:start w:val="1"/>
      <w:numFmt w:val="chineseCounting"/>
      <w:suff w:val="nothing"/>
      <w:lvlText w:val="%1、"/>
      <w:lvlJc w:val="left"/>
      <w:rPr>
        <w:rFonts w:hint="eastAsia"/>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EA5B16"/>
    <w:rsid w:val="09207C05"/>
    <w:rsid w:val="636B3D8A"/>
    <w:rsid w:val="63EA5B16"/>
    <w:rsid w:val="68335B54"/>
    <w:rsid w:val="70950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autoSpaceDE w:val="0"/>
      <w:autoSpaceDN w:val="0"/>
      <w:adjustRightInd w:val="0"/>
      <w:snapToGrid w:val="0"/>
      <w:spacing w:line="360" w:lineRule="auto"/>
      <w:jc w:val="center"/>
      <w:outlineLvl w:val="0"/>
    </w:pPr>
    <w:rPr>
      <w:rFonts w:eastAsia="黑体"/>
      <w:kern w:val="0"/>
      <w:sz w:val="44"/>
      <w:szCs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autoSpaceDE w:val="0"/>
      <w:autoSpaceDN w:val="0"/>
      <w:adjustRightInd w:val="0"/>
      <w:spacing w:line="360" w:lineRule="auto"/>
      <w:jc w:val="left"/>
      <w:outlineLvl w:val="2"/>
    </w:pPr>
    <w:rPr>
      <w:rFonts w:ascii="仿宋_GB2312" w:hAnsi="仿宋_GB2312"/>
      <w:b/>
      <w:kern w:val="0"/>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6"/>
    </w:rPr>
  </w:style>
  <w:style w:type="paragraph" w:styleId="6">
    <w:name w:val="Body Text Indent"/>
    <w:basedOn w:val="1"/>
    <w:qFormat/>
    <w:uiPriority w:val="99"/>
    <w:pPr>
      <w:spacing w:line="360" w:lineRule="auto"/>
      <w:ind w:firstLine="560" w:firstLineChars="200"/>
    </w:pPr>
    <w:rPr>
      <w:rFonts w:ascii="黑体" w:eastAsia="黑体"/>
      <w:color w:val="000000"/>
      <w:sz w:val="28"/>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ind w:left="420" w:leftChars="200"/>
    </w:pPr>
    <w:rPr>
      <w:rFonts w:ascii="Times New Roman" w:hAnsi="Times New Roma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Body Text First Indent 2"/>
    <w:basedOn w:val="6"/>
    <w:qFormat/>
    <w:uiPriority w:val="0"/>
    <w:pPr>
      <w:spacing w:after="120"/>
      <w:ind w:left="420" w:leftChars="200" w:firstLine="420"/>
    </w:pPr>
  </w:style>
  <w:style w:type="character" w:styleId="14">
    <w:name w:val="annotation reference"/>
    <w:unhideWhenUsed/>
    <w:qFormat/>
    <w:uiPriority w:val="99"/>
    <w:rPr>
      <w:sz w:val="21"/>
      <w:szCs w:val="21"/>
    </w:rPr>
  </w:style>
  <w:style w:type="paragraph" w:styleId="15">
    <w:name w:val="List Paragraph"/>
    <w:basedOn w:val="1"/>
    <w:qFormat/>
    <w:uiPriority w:val="99"/>
    <w:pPr>
      <w:ind w:firstLine="420" w:firstLineChars="200"/>
    </w:pPr>
  </w:style>
  <w:style w:type="paragraph" w:customStyle="1" w:styleId="16">
    <w:name w:val="标题 #31"/>
    <w:basedOn w:val="1"/>
    <w:unhideWhenUsed/>
    <w:qFormat/>
    <w:uiPriority w:val="99"/>
    <w:pPr>
      <w:shd w:val="clear" w:color="auto" w:fill="FFFFFF"/>
      <w:spacing w:before="60" w:after="300" w:line="240" w:lineRule="atLeast"/>
      <w:outlineLvl w:val="2"/>
    </w:pPr>
    <w:rPr>
      <w:rFonts w:hint="eastAsia" w:ascii="宋体" w:eastAsia="宋体"/>
      <w:b/>
      <w:sz w:val="28"/>
    </w:rPr>
  </w:style>
  <w:style w:type="character" w:customStyle="1" w:styleId="17">
    <w:name w:val="正文文本 (2)_"/>
    <w:link w:val="18"/>
    <w:unhideWhenUsed/>
    <w:qFormat/>
    <w:locked/>
    <w:uiPriority w:val="99"/>
    <w:rPr>
      <w:rFonts w:hint="eastAsia" w:ascii="宋体" w:eastAsia="宋体"/>
      <w:sz w:val="26"/>
    </w:rPr>
  </w:style>
  <w:style w:type="paragraph" w:customStyle="1" w:styleId="18">
    <w:name w:val="正文文本 (2)1"/>
    <w:basedOn w:val="1"/>
    <w:link w:val="17"/>
    <w:unhideWhenUsed/>
    <w:qFormat/>
    <w:uiPriority w:val="99"/>
    <w:pPr>
      <w:shd w:val="clear" w:color="auto" w:fill="FFFFFF"/>
      <w:spacing w:after="1320" w:line="240" w:lineRule="atLeast"/>
      <w:jc w:val="center"/>
    </w:pPr>
    <w:rPr>
      <w:rFonts w:hint="eastAsia" w:ascii="宋体" w:eastAsia="宋体"/>
      <w:sz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3193</Words>
  <Characters>3355</Characters>
  <Lines>0</Lines>
  <Paragraphs>0</Paragraphs>
  <TotalTime>2</TotalTime>
  <ScaleCrop>false</ScaleCrop>
  <LinksUpToDate>false</LinksUpToDate>
  <CharactersWithSpaces>4207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2026-08-09T08:10:00Z</dcterms:created>
  <dc:creator>留不住的风</dc:creator>
  <cp:lastModifiedBy>杨栩</cp:lastModifiedBy>
  <dcterms:modified xsi:type="dcterms:W3CDTF">2026-08-10T01:23:32Z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FD702D195A5F41379153F0E44ADE7B71_13</vt:lpwstr>
  </property>
  <property fmtid="{D5CDD505-2E9C-101B-9397-08002B2CF9AE}" pid="4" name="KSOTemplateDocerSaveRecord">
    <vt:lpwstr>eyJoZGlkIjoiMjIzODU5ZGRkYTVkODQ4NTI2Nzc3N2I3NjAyMGUzMTQiLCJ1c2VySWQiOiI0NTQ4MDg0MDgifQ==</vt:lpwstr>
  </property>
</Properties>
</file>