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31B23">
      <w:pPr>
        <w:jc w:val="left"/>
        <w:rPr>
          <w:rFonts w:hint="eastAsia" w:ascii="宋体" w:hAnsi="宋体" w:eastAsia="宋体" w:cs="宋体"/>
          <w:b/>
          <w:sz w:val="36"/>
          <w:szCs w:val="36"/>
          <w:lang w:eastAsia="zh-CN"/>
        </w:rPr>
      </w:pPr>
      <w:bookmarkStart w:id="85" w:name="_GoBack"/>
      <w:bookmarkEnd w:id="85"/>
      <w:bookmarkStart w:id="0" w:name="_Toc417896685"/>
      <w:bookmarkStart w:id="1" w:name="_Toc416702955"/>
      <w:bookmarkStart w:id="2" w:name="_Toc416703361"/>
      <w:bookmarkStart w:id="3" w:name="_Toc417896502"/>
      <w:bookmarkStart w:id="4" w:name="_Toc417895952"/>
      <w:r>
        <w:rPr>
          <w:rFonts w:hint="eastAsia" w:ascii="宋体" w:hAnsi="宋体" w:cs="宋体"/>
          <w:b/>
          <w:sz w:val="36"/>
          <w:szCs w:val="36"/>
        </w:rPr>
        <w:t>项目名称：</w:t>
      </w:r>
      <w:r>
        <w:rPr>
          <w:rFonts w:hint="eastAsia" w:cs="宋体"/>
          <w:b/>
          <w:bCs/>
          <w:sz w:val="36"/>
          <w:szCs w:val="36"/>
          <w:lang w:eastAsia="zh-CN"/>
        </w:rPr>
        <w:t>含氟硅胶及硅尾矿石英砂资源化利用研究开发项目设计服务</w:t>
      </w:r>
    </w:p>
    <w:p w14:paraId="75261D01">
      <w:pPr>
        <w:ind w:left="1807" w:hanging="1807" w:hangingChars="500"/>
        <w:rPr>
          <w:rFonts w:ascii="宋体" w:hAnsi="宋体"/>
          <w:b/>
          <w:bCs/>
          <w:sz w:val="128"/>
          <w:szCs w:val="128"/>
        </w:rPr>
      </w:pPr>
      <w:r>
        <w:rPr>
          <w:rFonts w:hint="eastAsia" w:ascii="宋体" w:hAnsi="宋体" w:cs="宋体"/>
          <w:b/>
          <w:sz w:val="36"/>
          <w:szCs w:val="36"/>
        </w:rPr>
        <w:t>采购编号：</w:t>
      </w:r>
      <w:bookmarkEnd w:id="0"/>
      <w:bookmarkEnd w:id="1"/>
      <w:bookmarkEnd w:id="2"/>
      <w:bookmarkEnd w:id="3"/>
      <w:bookmarkEnd w:id="4"/>
      <w:r>
        <w:rPr>
          <w:rFonts w:hint="eastAsia" w:ascii="宋体" w:hAnsi="宋体" w:cs="宋体"/>
          <w:b/>
          <w:sz w:val="36"/>
          <w:szCs w:val="36"/>
        </w:rPr>
        <w:t>CPIC-GCFWCG-2026-106</w:t>
      </w:r>
    </w:p>
    <w:p w14:paraId="638ADF54">
      <w:pPr>
        <w:spacing w:line="360" w:lineRule="auto"/>
        <w:jc w:val="center"/>
        <w:rPr>
          <w:rFonts w:hint="eastAsia" w:ascii="宋体" w:hAnsi="宋体"/>
          <w:b/>
          <w:bCs/>
          <w:sz w:val="96"/>
          <w:szCs w:val="120"/>
        </w:rPr>
      </w:pPr>
    </w:p>
    <w:p w14:paraId="4BB008D5">
      <w:pPr>
        <w:spacing w:line="360" w:lineRule="auto"/>
        <w:jc w:val="center"/>
        <w:rPr>
          <w:rFonts w:ascii="宋体" w:hAnsi="宋体"/>
          <w:b/>
          <w:bCs/>
          <w:sz w:val="96"/>
          <w:szCs w:val="120"/>
        </w:rPr>
      </w:pPr>
      <w:r>
        <w:rPr>
          <w:rFonts w:hint="eastAsia" w:ascii="宋体" w:hAnsi="宋体"/>
          <w:b/>
          <w:bCs/>
          <w:sz w:val="96"/>
          <w:szCs w:val="120"/>
        </w:rPr>
        <w:t>谈判采购文件</w:t>
      </w:r>
    </w:p>
    <w:p w14:paraId="6A225630">
      <w:pPr>
        <w:rPr>
          <w:rFonts w:ascii="宋体" w:hAnsi="宋体"/>
          <w:b/>
          <w:bCs/>
          <w:szCs w:val="21"/>
        </w:rPr>
      </w:pPr>
    </w:p>
    <w:p w14:paraId="32D0092B">
      <w:pPr>
        <w:rPr>
          <w:rFonts w:ascii="宋体" w:hAnsi="宋体"/>
          <w:b/>
          <w:bCs/>
          <w:szCs w:val="21"/>
        </w:rPr>
      </w:pPr>
    </w:p>
    <w:p w14:paraId="2E79F11A">
      <w:pPr>
        <w:autoSpaceDE w:val="0"/>
        <w:autoSpaceDN w:val="0"/>
        <w:adjustRightInd w:val="0"/>
        <w:snapToGrid w:val="0"/>
        <w:spacing w:line="360" w:lineRule="auto"/>
        <w:jc w:val="left"/>
        <w:rPr>
          <w:rFonts w:ascii="宋体" w:hAnsi="宋体" w:cs="宋体"/>
          <w:b/>
          <w:bCs/>
          <w:sz w:val="36"/>
          <w:szCs w:val="36"/>
        </w:rPr>
      </w:pPr>
      <w:bookmarkStart w:id="5" w:name="_Toc230773922"/>
    </w:p>
    <w:p w14:paraId="60777B87">
      <w:pPr>
        <w:autoSpaceDE w:val="0"/>
        <w:autoSpaceDN w:val="0"/>
        <w:adjustRightInd w:val="0"/>
        <w:snapToGrid w:val="0"/>
        <w:spacing w:line="360" w:lineRule="auto"/>
        <w:jc w:val="center"/>
        <w:rPr>
          <w:rFonts w:ascii="宋体" w:hAnsi="宋体" w:cs="宋体"/>
          <w:b/>
          <w:bCs/>
          <w:sz w:val="36"/>
          <w:szCs w:val="36"/>
        </w:rPr>
      </w:pPr>
      <w:r>
        <w:rPr>
          <w:rFonts w:hint="eastAsia" w:ascii="宋体" w:hAnsi="宋体" w:cs="宋体"/>
          <w:b/>
          <w:bCs/>
          <w:sz w:val="36"/>
          <w:szCs w:val="36"/>
        </w:rPr>
        <w:t>采购人:</w:t>
      </w:r>
      <w:r>
        <w:rPr>
          <w:rFonts w:hint="eastAsia" w:ascii="宋体" w:hAnsi="宋体"/>
        </w:rPr>
        <w:t xml:space="preserve"> </w:t>
      </w:r>
      <w:r>
        <w:rPr>
          <w:rFonts w:hint="eastAsia" w:ascii="宋体" w:hAnsi="宋体" w:cs="宋体"/>
          <w:b/>
          <w:bCs/>
          <w:sz w:val="36"/>
          <w:szCs w:val="36"/>
        </w:rPr>
        <w:t>重庆国际复合材料股份有限公司</w:t>
      </w:r>
    </w:p>
    <w:p w14:paraId="0C0893AC">
      <w:pPr>
        <w:autoSpaceDE w:val="0"/>
        <w:autoSpaceDN w:val="0"/>
        <w:adjustRightInd w:val="0"/>
        <w:snapToGrid w:val="0"/>
        <w:spacing w:line="360" w:lineRule="auto"/>
        <w:jc w:val="center"/>
        <w:rPr>
          <w:rFonts w:ascii="宋体" w:hAnsi="宋体" w:cs="宋体"/>
          <w:kern w:val="0"/>
          <w:sz w:val="20"/>
          <w:szCs w:val="20"/>
        </w:rPr>
      </w:pPr>
    </w:p>
    <w:p w14:paraId="56948150">
      <w:pPr>
        <w:tabs>
          <w:tab w:val="left" w:pos="3200"/>
          <w:tab w:val="left" w:pos="4320"/>
          <w:tab w:val="left" w:pos="5420"/>
        </w:tabs>
        <w:autoSpaceDE w:val="0"/>
        <w:autoSpaceDN w:val="0"/>
        <w:adjustRightInd w:val="0"/>
        <w:snapToGrid w:val="0"/>
        <w:spacing w:line="360" w:lineRule="auto"/>
        <w:jc w:val="center"/>
        <w:rPr>
          <w:rFonts w:ascii="宋体" w:hAnsi="宋体" w:cs="宋体"/>
          <w:b/>
          <w:w w:val="95"/>
          <w:kern w:val="0"/>
          <w:sz w:val="32"/>
          <w:szCs w:val="32"/>
        </w:rPr>
      </w:pPr>
      <w:r>
        <w:rPr>
          <w:rFonts w:hint="eastAsia" w:ascii="宋体" w:hAnsi="宋体" w:cs="宋体"/>
          <w:b/>
          <w:w w:val="95"/>
          <w:kern w:val="0"/>
          <w:sz w:val="32"/>
          <w:szCs w:val="32"/>
        </w:rPr>
        <w:t xml:space="preserve">  二○二六年</w:t>
      </w:r>
      <w:r>
        <w:rPr>
          <w:rFonts w:hint="eastAsia" w:ascii="宋体" w:hAnsi="宋体" w:cs="宋体"/>
          <w:b/>
          <w:w w:val="95"/>
          <w:kern w:val="0"/>
          <w:sz w:val="32"/>
          <w:szCs w:val="32"/>
          <w:lang w:val="en-US" w:eastAsia="zh-CN"/>
        </w:rPr>
        <w:t>十</w:t>
      </w:r>
      <w:r>
        <w:rPr>
          <w:rFonts w:hint="eastAsia" w:ascii="宋体" w:hAnsi="宋体" w:cs="宋体"/>
          <w:b/>
          <w:w w:val="95"/>
          <w:kern w:val="0"/>
          <w:sz w:val="32"/>
          <w:szCs w:val="32"/>
        </w:rPr>
        <w:t>月</w:t>
      </w:r>
    </w:p>
    <w:p w14:paraId="5ED43AC5"/>
    <w:p w14:paraId="01CEA131"/>
    <w:p w14:paraId="7CA1B24C"/>
    <w:p w14:paraId="69CD1B70">
      <w:pPr>
        <w:ind w:firstLine="2560" w:firstLineChars="800"/>
        <w:rPr>
          <w:sz w:val="32"/>
          <w:szCs w:val="32"/>
        </w:rPr>
      </w:pPr>
    </w:p>
    <w:p w14:paraId="138967D9">
      <w:pPr>
        <w:tabs>
          <w:tab w:val="left" w:pos="3200"/>
          <w:tab w:val="left" w:pos="4320"/>
          <w:tab w:val="left" w:pos="5420"/>
        </w:tabs>
        <w:autoSpaceDE w:val="0"/>
        <w:autoSpaceDN w:val="0"/>
        <w:adjustRightInd w:val="0"/>
        <w:snapToGrid w:val="0"/>
        <w:spacing w:line="360" w:lineRule="auto"/>
        <w:ind w:firstLine="812"/>
        <w:jc w:val="center"/>
        <w:rPr>
          <w:rFonts w:ascii="宋体" w:hAnsi="宋体" w:cs="宋体"/>
          <w:b/>
          <w:w w:val="95"/>
          <w:kern w:val="0"/>
          <w:sz w:val="32"/>
          <w:szCs w:val="32"/>
        </w:rPr>
      </w:pPr>
    </w:p>
    <w:p w14:paraId="65E09191">
      <w:pPr>
        <w:ind w:firstLine="954"/>
        <w:rPr>
          <w:rFonts w:hint="eastAsia" w:ascii="宋体" w:hAnsi="宋体" w:cs="宋体"/>
          <w:sz w:val="32"/>
          <w:szCs w:val="32"/>
        </w:rPr>
      </w:pPr>
    </w:p>
    <w:p w14:paraId="407B3537">
      <w:pPr>
        <w:ind w:firstLine="954"/>
        <w:rPr>
          <w:rFonts w:hint="eastAsia" w:ascii="宋体" w:hAnsi="宋体" w:cs="宋体"/>
          <w:sz w:val="32"/>
          <w:szCs w:val="32"/>
        </w:rPr>
      </w:pPr>
    </w:p>
    <w:p w14:paraId="793C5BEC">
      <w:pPr>
        <w:ind w:firstLine="954"/>
        <w:rPr>
          <w:rFonts w:ascii="宋体" w:hAnsi="宋体" w:cs="宋体"/>
          <w:sz w:val="32"/>
          <w:szCs w:val="32"/>
          <w:u w:val="single"/>
        </w:rPr>
      </w:pPr>
      <w:r>
        <w:rPr>
          <w:rFonts w:hint="eastAsia" w:ascii="宋体" w:hAnsi="宋体" w:cs="宋体"/>
          <w:sz w:val="32"/>
          <w:szCs w:val="32"/>
        </w:rPr>
        <w:t>编制：</w:t>
      </w:r>
      <w:r>
        <w:rPr>
          <w:rFonts w:hint="eastAsia" w:ascii="宋体" w:hAnsi="宋体" w:cs="宋体"/>
          <w:sz w:val="32"/>
          <w:szCs w:val="32"/>
          <w:u w:val="single"/>
        </w:rPr>
        <w:t xml:space="preserve">             </w:t>
      </w:r>
      <w:r>
        <w:rPr>
          <w:rFonts w:hint="eastAsia" w:ascii="宋体" w:hAnsi="宋体" w:cs="宋体"/>
          <w:sz w:val="32"/>
          <w:szCs w:val="32"/>
        </w:rPr>
        <w:t xml:space="preserve">  审核：</w:t>
      </w:r>
      <w:r>
        <w:rPr>
          <w:rFonts w:hint="eastAsia" w:ascii="宋体" w:hAnsi="宋体" w:cs="宋体"/>
          <w:sz w:val="32"/>
          <w:szCs w:val="32"/>
          <w:u w:val="single"/>
        </w:rPr>
        <w:t xml:space="preserve">                </w:t>
      </w:r>
    </w:p>
    <w:p w14:paraId="04E9A664">
      <w:pPr>
        <w:pStyle w:val="60"/>
        <w:jc w:val="center"/>
        <w:rPr>
          <w:rFonts w:ascii="宋体" w:hAnsi="宋体" w:eastAsia="宋体"/>
          <w:color w:val="auto"/>
          <w:sz w:val="44"/>
          <w:szCs w:val="44"/>
          <w:lang w:val="zh-CN"/>
        </w:rPr>
      </w:pPr>
    </w:p>
    <w:p w14:paraId="3622F199">
      <w:pPr>
        <w:pStyle w:val="60"/>
        <w:jc w:val="center"/>
        <w:rPr>
          <w:rFonts w:ascii="宋体" w:hAnsi="宋体" w:eastAsia="宋体"/>
          <w:color w:val="auto"/>
          <w:sz w:val="44"/>
          <w:szCs w:val="44"/>
          <w:lang w:val="zh-CN"/>
        </w:rPr>
      </w:pPr>
    </w:p>
    <w:p w14:paraId="02E62B15">
      <w:pPr>
        <w:pStyle w:val="60"/>
        <w:jc w:val="center"/>
        <w:rPr>
          <w:rFonts w:ascii="宋体" w:hAnsi="宋体" w:eastAsia="宋体"/>
          <w:color w:val="auto"/>
          <w:sz w:val="44"/>
          <w:szCs w:val="44"/>
          <w:lang w:val="zh-CN"/>
        </w:rPr>
      </w:pPr>
    </w:p>
    <w:p w14:paraId="54A3AEAA">
      <w:pPr>
        <w:pStyle w:val="60"/>
        <w:jc w:val="center"/>
        <w:rPr>
          <w:rFonts w:ascii="宋体" w:hAnsi="宋体" w:eastAsia="宋体"/>
          <w:color w:val="auto"/>
          <w:sz w:val="44"/>
          <w:szCs w:val="44"/>
        </w:rPr>
      </w:pPr>
      <w:r>
        <w:rPr>
          <w:rFonts w:ascii="宋体" w:hAnsi="宋体" w:eastAsia="宋体"/>
          <w:color w:val="auto"/>
          <w:sz w:val="44"/>
          <w:szCs w:val="44"/>
          <w:lang w:val="zh-CN"/>
        </w:rPr>
        <w:t>目</w:t>
      </w:r>
      <w:r>
        <w:rPr>
          <w:rFonts w:hint="eastAsia" w:ascii="宋体" w:hAnsi="宋体" w:eastAsia="宋体"/>
          <w:color w:val="auto"/>
          <w:sz w:val="44"/>
          <w:szCs w:val="44"/>
          <w:lang w:val="zh-CN"/>
        </w:rPr>
        <w:t xml:space="preserve"> </w:t>
      </w:r>
      <w:r>
        <w:rPr>
          <w:rFonts w:ascii="宋体" w:hAnsi="宋体" w:eastAsia="宋体"/>
          <w:color w:val="auto"/>
          <w:sz w:val="44"/>
          <w:szCs w:val="44"/>
          <w:lang w:val="zh-CN"/>
        </w:rPr>
        <w:t>录</w:t>
      </w:r>
    </w:p>
    <w:p w14:paraId="07B6BF24">
      <w:pPr>
        <w:pStyle w:val="14"/>
        <w:numPr>
          <w:ilvl w:val="0"/>
          <w:numId w:val="1"/>
        </w:numPr>
        <w:spacing w:line="520" w:lineRule="exact"/>
        <w:rPr>
          <w:rFonts w:ascii="宋体" w:hAnsi="宋体" w:eastAsia="宋体"/>
          <w:b/>
          <w:bCs/>
          <w:sz w:val="28"/>
          <w:szCs w:val="28"/>
        </w:rPr>
      </w:pPr>
      <w:r>
        <w:rPr>
          <w:rFonts w:hint="eastAsia" w:ascii="宋体" w:hAnsi="宋体" w:eastAsia="宋体"/>
          <w:b/>
          <w:bCs/>
          <w:sz w:val="28"/>
          <w:szCs w:val="28"/>
        </w:rPr>
        <w:t>谈判采购公告</w:t>
      </w:r>
      <w:r>
        <w:rPr>
          <w:rFonts w:ascii="宋体" w:hAnsi="宋体" w:eastAsia="宋体"/>
          <w:b/>
          <w:sz w:val="28"/>
          <w:szCs w:val="28"/>
        </w:rPr>
        <w:ptab w:relativeTo="margin" w:alignment="right" w:leader="dot"/>
      </w:r>
      <w:r>
        <w:rPr>
          <w:rFonts w:ascii="宋体" w:hAnsi="宋体" w:eastAsia="宋体"/>
          <w:b/>
          <w:bCs/>
          <w:sz w:val="28"/>
          <w:szCs w:val="28"/>
          <w:lang w:val="zh-CN"/>
        </w:rPr>
        <w:t>3</w:t>
      </w:r>
    </w:p>
    <w:p w14:paraId="17F61BEB">
      <w:pPr>
        <w:pStyle w:val="14"/>
        <w:spacing w:line="520" w:lineRule="exact"/>
        <w:rPr>
          <w:rFonts w:ascii="宋体" w:hAnsi="宋体" w:eastAsia="宋体"/>
          <w:b/>
          <w:sz w:val="28"/>
          <w:szCs w:val="28"/>
        </w:rPr>
      </w:pPr>
      <w:r>
        <w:rPr>
          <w:rFonts w:ascii="宋体" w:hAnsi="宋体" w:eastAsia="宋体"/>
          <w:b/>
          <w:bCs/>
          <w:sz w:val="28"/>
          <w:szCs w:val="28"/>
        </w:rPr>
        <w:t xml:space="preserve">第二章 </w:t>
      </w:r>
      <w:r>
        <w:rPr>
          <w:rFonts w:hint="eastAsia" w:ascii="宋体" w:hAnsi="宋体" w:eastAsia="宋体"/>
          <w:b/>
          <w:bCs/>
          <w:sz w:val="28"/>
          <w:szCs w:val="28"/>
        </w:rPr>
        <w:t>项目内容</w:t>
      </w:r>
      <w:r>
        <w:rPr>
          <w:rFonts w:ascii="宋体" w:hAnsi="宋体" w:eastAsia="宋体"/>
          <w:b/>
          <w:sz w:val="28"/>
          <w:szCs w:val="28"/>
        </w:rPr>
        <w:ptab w:relativeTo="margin" w:alignment="right" w:leader="dot"/>
      </w:r>
      <w:r>
        <w:rPr>
          <w:rFonts w:hint="eastAsia" w:ascii="宋体" w:hAnsi="宋体" w:eastAsia="宋体"/>
          <w:b/>
          <w:bCs/>
          <w:sz w:val="28"/>
          <w:szCs w:val="28"/>
        </w:rPr>
        <w:t>6</w:t>
      </w:r>
    </w:p>
    <w:p w14:paraId="614C7E55">
      <w:pPr>
        <w:spacing w:line="520" w:lineRule="exact"/>
        <w:rPr>
          <w:rFonts w:ascii="宋体" w:hAnsi="宋体"/>
          <w:b/>
          <w:sz w:val="28"/>
          <w:szCs w:val="28"/>
          <w:lang w:val="zh-CN"/>
        </w:rPr>
      </w:pPr>
      <w:r>
        <w:rPr>
          <w:rFonts w:hint="eastAsia" w:ascii="宋体" w:hAnsi="宋体"/>
          <w:b/>
          <w:sz w:val="28"/>
          <w:szCs w:val="28"/>
          <w:lang w:val="zh-CN"/>
        </w:rPr>
        <w:t>第三章 报价人须知</w:t>
      </w:r>
      <w:r>
        <w:rPr>
          <w:rFonts w:ascii="宋体" w:hAnsi="宋体"/>
          <w:b/>
          <w:sz w:val="28"/>
          <w:szCs w:val="28"/>
        </w:rPr>
        <w:ptab w:relativeTo="margin" w:alignment="right" w:leader="dot"/>
      </w:r>
      <w:r>
        <w:rPr>
          <w:rFonts w:hint="eastAsia" w:ascii="宋体" w:hAnsi="宋体"/>
          <w:b/>
          <w:sz w:val="28"/>
          <w:szCs w:val="28"/>
        </w:rPr>
        <w:t>7</w:t>
      </w:r>
    </w:p>
    <w:p w14:paraId="2E1F84D5">
      <w:pPr>
        <w:spacing w:line="520" w:lineRule="exact"/>
        <w:rPr>
          <w:rFonts w:ascii="宋体" w:hAnsi="宋体"/>
          <w:b/>
          <w:sz w:val="28"/>
          <w:szCs w:val="28"/>
        </w:rPr>
      </w:pPr>
      <w:r>
        <w:rPr>
          <w:rFonts w:hint="eastAsia" w:ascii="宋体" w:hAnsi="宋体"/>
          <w:b/>
          <w:sz w:val="28"/>
          <w:szCs w:val="28"/>
          <w:lang w:val="zh-CN"/>
        </w:rPr>
        <w:t>第四章 附件</w:t>
      </w:r>
      <w:r>
        <w:rPr>
          <w:rFonts w:ascii="宋体" w:hAnsi="宋体"/>
          <w:b/>
          <w:sz w:val="28"/>
          <w:szCs w:val="28"/>
          <w:lang w:val="zh-CN"/>
        </w:rPr>
        <w:t>—</w:t>
      </w:r>
      <w:r>
        <w:rPr>
          <w:rFonts w:hint="eastAsia" w:ascii="宋体" w:hAnsi="宋体"/>
          <w:b/>
          <w:sz w:val="28"/>
          <w:szCs w:val="28"/>
          <w:lang w:val="zh-CN"/>
        </w:rPr>
        <w:t>谈判文件</w:t>
      </w:r>
      <w:r>
        <w:rPr>
          <w:rFonts w:ascii="宋体" w:hAnsi="宋体"/>
          <w:b/>
          <w:sz w:val="28"/>
          <w:szCs w:val="28"/>
          <w:lang w:val="zh-CN"/>
        </w:rPr>
        <w:t>格式</w:t>
      </w:r>
      <w:r>
        <w:rPr>
          <w:rFonts w:ascii="宋体" w:hAnsi="宋体"/>
          <w:b/>
          <w:sz w:val="28"/>
          <w:szCs w:val="28"/>
        </w:rPr>
        <w:ptab w:relativeTo="margin" w:alignment="right" w:leader="dot"/>
      </w:r>
      <w:r>
        <w:rPr>
          <w:rFonts w:ascii="宋体" w:hAnsi="宋体"/>
          <w:b/>
          <w:sz w:val="28"/>
          <w:szCs w:val="28"/>
        </w:rPr>
        <w:t>1</w:t>
      </w:r>
      <w:r>
        <w:rPr>
          <w:rFonts w:hint="eastAsia" w:ascii="宋体" w:hAnsi="宋体"/>
          <w:b/>
          <w:sz w:val="28"/>
          <w:szCs w:val="28"/>
        </w:rPr>
        <w:t>4</w:t>
      </w:r>
    </w:p>
    <w:p w14:paraId="2E929064">
      <w:pPr>
        <w:rPr>
          <w:rFonts w:ascii="宋体" w:hAnsi="宋体"/>
          <w:b/>
          <w:sz w:val="28"/>
          <w:szCs w:val="28"/>
        </w:rPr>
      </w:pPr>
    </w:p>
    <w:p w14:paraId="3BEE3766">
      <w:pPr>
        <w:rPr>
          <w:rFonts w:ascii="宋体" w:hAnsi="宋体"/>
          <w:b/>
          <w:sz w:val="28"/>
          <w:szCs w:val="28"/>
        </w:rPr>
      </w:pPr>
    </w:p>
    <w:p w14:paraId="2A8E32E5">
      <w:pPr>
        <w:widowControl/>
        <w:jc w:val="left"/>
        <w:rPr>
          <w:rFonts w:ascii="宋体" w:hAnsi="宋体"/>
          <w:b/>
          <w:sz w:val="28"/>
          <w:szCs w:val="28"/>
        </w:rPr>
      </w:pPr>
      <w:r>
        <w:rPr>
          <w:rFonts w:ascii="宋体" w:hAnsi="宋体"/>
          <w:b/>
          <w:sz w:val="28"/>
          <w:szCs w:val="28"/>
        </w:rPr>
        <w:br w:type="page"/>
      </w:r>
    </w:p>
    <w:bookmarkEnd w:id="5"/>
    <w:p w14:paraId="4834BC35">
      <w:pPr>
        <w:pStyle w:val="2"/>
        <w:spacing w:before="240" w:beforeLines="100" w:after="360" w:afterLines="150" w:line="276" w:lineRule="auto"/>
        <w:jc w:val="center"/>
        <w:rPr>
          <w:rFonts w:ascii="宋体" w:hAnsi="宋体"/>
          <w:b w:val="0"/>
        </w:rPr>
      </w:pPr>
      <w:r>
        <w:rPr>
          <w:rFonts w:ascii="宋体" w:hAnsi="宋体"/>
        </w:rPr>
        <w:t xml:space="preserve">第一章 </w:t>
      </w:r>
      <w:r>
        <w:rPr>
          <w:rFonts w:hint="eastAsia" w:ascii="宋体" w:hAnsi="宋体"/>
        </w:rPr>
        <w:t>谈判采购公告</w:t>
      </w:r>
    </w:p>
    <w:p w14:paraId="62FE4A4C">
      <w:pPr>
        <w:jc w:val="center"/>
        <w:rPr>
          <w:rFonts w:ascii="宋体" w:hAnsi="宋体"/>
          <w:color w:val="000000"/>
          <w:sz w:val="32"/>
          <w:szCs w:val="32"/>
        </w:rPr>
      </w:pPr>
      <w:bookmarkStart w:id="6" w:name="_Toc415675642"/>
      <w:bookmarkStart w:id="7" w:name="_Toc415675120"/>
      <w:bookmarkStart w:id="8" w:name="OLE_LINK4"/>
      <w:bookmarkStart w:id="9" w:name="_Toc440556695"/>
      <w:bookmarkStart w:id="10" w:name="OLE_LINK1"/>
      <w:bookmarkStart w:id="11" w:name="OLE_LINK7"/>
      <w:r>
        <w:rPr>
          <w:rFonts w:hint="eastAsia" w:cs="宋体"/>
          <w:b/>
          <w:bCs/>
          <w:sz w:val="36"/>
          <w:szCs w:val="36"/>
          <w:lang w:eastAsia="zh-CN"/>
        </w:rPr>
        <w:t>含氟硅胶及硅尾矿石英砂资源化利用研究开发项目设计服务</w:t>
      </w:r>
      <w:r>
        <w:rPr>
          <w:rFonts w:hint="eastAsia" w:ascii="宋体" w:hAnsi="宋体" w:cs="宋体"/>
          <w:b/>
          <w:sz w:val="32"/>
          <w:szCs w:val="32"/>
        </w:rPr>
        <w:t>采购</w:t>
      </w:r>
    </w:p>
    <w:p w14:paraId="3FD0E927">
      <w:pPr>
        <w:spacing w:line="360" w:lineRule="auto"/>
        <w:jc w:val="left"/>
        <w:outlineLvl w:val="0"/>
        <w:rPr>
          <w:rFonts w:ascii="宋体" w:hAnsi="宋体"/>
          <w:b/>
          <w:snapToGrid w:val="0"/>
          <w:kern w:val="0"/>
          <w:sz w:val="28"/>
          <w:szCs w:val="28"/>
        </w:rPr>
      </w:pPr>
      <w:bookmarkStart w:id="12" w:name="_Toc14729"/>
      <w:bookmarkStart w:id="13" w:name="_Toc844"/>
      <w:bookmarkStart w:id="14" w:name="_Toc29382"/>
      <w:bookmarkStart w:id="15" w:name="_Toc26356"/>
      <w:bookmarkStart w:id="16" w:name="_Toc27508"/>
      <w:bookmarkStart w:id="17" w:name="_Toc10497"/>
      <w:bookmarkStart w:id="18" w:name="_Toc5554"/>
      <w:bookmarkStart w:id="19" w:name="_Toc4962"/>
      <w:bookmarkStart w:id="20" w:name="_Toc30279"/>
      <w:bookmarkStart w:id="21" w:name="_Toc16466"/>
      <w:r>
        <w:rPr>
          <w:rFonts w:hint="eastAsia" w:ascii="宋体" w:hAnsi="宋体"/>
          <w:b/>
          <w:snapToGrid w:val="0"/>
          <w:kern w:val="0"/>
          <w:sz w:val="28"/>
          <w:szCs w:val="28"/>
        </w:rPr>
        <w:t>1. 谈判采购条件</w:t>
      </w:r>
      <w:bookmarkEnd w:id="12"/>
      <w:bookmarkEnd w:id="13"/>
      <w:bookmarkEnd w:id="14"/>
      <w:bookmarkEnd w:id="15"/>
      <w:bookmarkEnd w:id="16"/>
      <w:bookmarkEnd w:id="17"/>
      <w:bookmarkEnd w:id="18"/>
      <w:bookmarkEnd w:id="19"/>
      <w:bookmarkEnd w:id="20"/>
      <w:bookmarkEnd w:id="21"/>
    </w:p>
    <w:p w14:paraId="044BB4B0">
      <w:pPr>
        <w:spacing w:line="360" w:lineRule="auto"/>
        <w:ind w:firstLine="413" w:firstLineChars="197"/>
        <w:jc w:val="left"/>
        <w:outlineLvl w:val="0"/>
        <w:rPr>
          <w:rFonts w:ascii="宋体" w:hAnsi="宋体"/>
          <w:b/>
          <w:snapToGrid w:val="0"/>
          <w:kern w:val="0"/>
          <w:szCs w:val="21"/>
        </w:rPr>
      </w:pPr>
      <w:r>
        <w:rPr>
          <w:rFonts w:hint="eastAsia" w:ascii="宋体" w:hAnsi="宋体" w:cs="宋体"/>
          <w:kern w:val="0"/>
          <w:szCs w:val="21"/>
        </w:rPr>
        <w:t>本谈判采购项目为重庆国际复合材料股份有限公司“</w:t>
      </w:r>
      <w:bookmarkStart w:id="22" w:name="OLE_LINK30"/>
      <w:r>
        <w:rPr>
          <w:rFonts w:hint="eastAsia" w:ascii="宋体" w:hAnsi="宋体" w:cs="宋体"/>
          <w:b/>
          <w:szCs w:val="21"/>
          <w:u w:val="single"/>
          <w:lang w:eastAsia="zh-CN"/>
        </w:rPr>
        <w:t>含氟硅胶及硅尾矿石英砂资源化利用研究开发项目设计服务</w:t>
      </w:r>
      <w:r>
        <w:rPr>
          <w:rFonts w:hint="eastAsia" w:ascii="宋体" w:hAnsi="宋体" w:cs="宋体"/>
          <w:b/>
          <w:szCs w:val="21"/>
          <w:u w:val="single"/>
        </w:rPr>
        <w:t>采购</w:t>
      </w:r>
      <w:bookmarkEnd w:id="22"/>
      <w:r>
        <w:rPr>
          <w:rFonts w:hint="eastAsia" w:ascii="宋体" w:hAnsi="宋体" w:cs="宋体"/>
          <w:kern w:val="0"/>
          <w:szCs w:val="21"/>
        </w:rPr>
        <w:t>”，采购人为重庆国际复合材料股份有限公司，资金来源</w:t>
      </w:r>
      <w:r>
        <w:rPr>
          <w:rFonts w:hint="eastAsia" w:ascii="宋体" w:hAnsi="宋体" w:cs="宋体"/>
          <w:kern w:val="0"/>
          <w:szCs w:val="21"/>
          <w:u w:val="single"/>
        </w:rPr>
        <w:t>业主自筹</w:t>
      </w:r>
      <w:r>
        <w:rPr>
          <w:rFonts w:hint="eastAsia" w:ascii="宋体" w:hAnsi="宋体" w:cs="宋体"/>
          <w:kern w:val="0"/>
          <w:szCs w:val="21"/>
        </w:rPr>
        <w:t>，项目出资比例为</w:t>
      </w:r>
      <w:r>
        <w:rPr>
          <w:rFonts w:ascii="宋体" w:hAnsi="宋体" w:cs="宋体"/>
          <w:kern w:val="0"/>
          <w:szCs w:val="21"/>
          <w:u w:val="single"/>
        </w:rPr>
        <w:t>100%</w:t>
      </w:r>
      <w:r>
        <w:rPr>
          <w:rFonts w:hint="eastAsia" w:ascii="宋体" w:hAnsi="宋体" w:cs="宋体"/>
          <w:kern w:val="0"/>
          <w:szCs w:val="21"/>
          <w:u w:val="single"/>
        </w:rPr>
        <w:t>国有资金</w:t>
      </w:r>
      <w:r>
        <w:rPr>
          <w:rFonts w:hint="eastAsia" w:ascii="宋体" w:hAnsi="宋体" w:cs="宋体"/>
          <w:kern w:val="0"/>
          <w:szCs w:val="21"/>
        </w:rPr>
        <w:t>；本项目已具备谈判采购条件，现对重庆国际复合材料股份有限公司</w:t>
      </w:r>
      <w:r>
        <w:rPr>
          <w:rFonts w:hint="eastAsia" w:ascii="宋体" w:hAnsi="宋体" w:cs="宋体"/>
          <w:b/>
          <w:szCs w:val="21"/>
          <w:u w:val="single"/>
          <w:lang w:eastAsia="zh-CN"/>
        </w:rPr>
        <w:t>含氟硅胶及硅尾矿石英砂资源化利用研究开发项目设计服务</w:t>
      </w:r>
      <w:r>
        <w:rPr>
          <w:rFonts w:hint="eastAsia" w:ascii="宋体" w:hAnsi="宋体" w:cs="宋体"/>
          <w:b/>
          <w:szCs w:val="21"/>
          <w:u w:val="single"/>
        </w:rPr>
        <w:t>采购</w:t>
      </w:r>
      <w:r>
        <w:rPr>
          <w:rFonts w:hint="eastAsia" w:ascii="宋体" w:hAnsi="宋体" w:cs="宋体"/>
          <w:kern w:val="0"/>
          <w:szCs w:val="21"/>
        </w:rPr>
        <w:t>进行公开谈判采购，特邀有兴趣的潜在单位参与谈判采购。</w:t>
      </w:r>
    </w:p>
    <w:p w14:paraId="2EEB3D48">
      <w:pPr>
        <w:spacing w:line="440" w:lineRule="exact"/>
        <w:jc w:val="left"/>
        <w:outlineLvl w:val="0"/>
        <w:rPr>
          <w:rFonts w:ascii="宋体" w:hAnsi="宋体"/>
          <w:b/>
          <w:snapToGrid w:val="0"/>
          <w:kern w:val="0"/>
          <w:szCs w:val="21"/>
        </w:rPr>
      </w:pPr>
      <w:bookmarkStart w:id="23" w:name="_Toc18911"/>
      <w:bookmarkStart w:id="24" w:name="_Toc16188"/>
      <w:bookmarkStart w:id="25" w:name="_Toc8077"/>
      <w:bookmarkStart w:id="26" w:name="_Toc6552"/>
      <w:bookmarkStart w:id="27" w:name="_Toc31685"/>
      <w:bookmarkStart w:id="28" w:name="_Toc17916"/>
      <w:bookmarkStart w:id="29" w:name="_Toc29348"/>
      <w:bookmarkStart w:id="30" w:name="_Toc20027"/>
      <w:bookmarkStart w:id="31" w:name="_Toc19590"/>
      <w:bookmarkStart w:id="32" w:name="_Toc24224"/>
      <w:r>
        <w:rPr>
          <w:rFonts w:hint="eastAsia" w:ascii="宋体" w:hAnsi="宋体"/>
          <w:b/>
          <w:snapToGrid w:val="0"/>
          <w:kern w:val="0"/>
          <w:szCs w:val="21"/>
        </w:rPr>
        <w:t>2. 项目概况与采购范围</w:t>
      </w:r>
      <w:bookmarkEnd w:id="23"/>
      <w:bookmarkEnd w:id="24"/>
      <w:bookmarkEnd w:id="25"/>
      <w:bookmarkEnd w:id="26"/>
      <w:bookmarkEnd w:id="27"/>
      <w:bookmarkEnd w:id="28"/>
      <w:bookmarkEnd w:id="29"/>
      <w:bookmarkEnd w:id="30"/>
      <w:bookmarkEnd w:id="31"/>
      <w:bookmarkEnd w:id="32"/>
    </w:p>
    <w:p w14:paraId="63B1BB77">
      <w:pPr>
        <w:widowControl/>
        <w:tabs>
          <w:tab w:val="left" w:pos="8208"/>
          <w:tab w:val="left" w:pos="9072"/>
        </w:tabs>
        <w:suppressAutoHyphens/>
        <w:spacing w:line="440" w:lineRule="exact"/>
        <w:ind w:firstLine="420" w:firstLineChars="200"/>
        <w:rPr>
          <w:rFonts w:hint="eastAsia" w:ascii="宋体" w:hAnsi="宋体" w:cs="宋体"/>
          <w:kern w:val="0"/>
          <w:szCs w:val="21"/>
          <w:u w:val="single"/>
          <w:lang w:eastAsia="zh-CN"/>
        </w:rPr>
      </w:pPr>
      <w:r>
        <w:rPr>
          <w:rFonts w:hint="eastAsia" w:ascii="宋体" w:hAnsi="宋体" w:cs="宋体"/>
          <w:kern w:val="0"/>
          <w:szCs w:val="21"/>
        </w:rPr>
        <w:t>2.1 项目名称：</w:t>
      </w:r>
      <w:r>
        <w:rPr>
          <w:rFonts w:hint="eastAsia" w:ascii="宋体" w:hAnsi="宋体" w:cs="宋体"/>
          <w:kern w:val="0"/>
          <w:szCs w:val="21"/>
          <w:u w:val="single"/>
          <w:lang w:eastAsia="zh-CN"/>
        </w:rPr>
        <w:t>含氟硅胶及硅尾矿石英砂资源化利用研究开发项目设计服务</w:t>
      </w:r>
    </w:p>
    <w:p w14:paraId="6A5D0113">
      <w:pPr>
        <w:widowControl/>
        <w:tabs>
          <w:tab w:val="left" w:pos="8208"/>
          <w:tab w:val="left" w:pos="9072"/>
        </w:tabs>
        <w:suppressAutoHyphens/>
        <w:spacing w:line="440" w:lineRule="exact"/>
        <w:ind w:firstLine="420" w:firstLineChars="200"/>
        <w:rPr>
          <w:rFonts w:hint="eastAsia" w:ascii="宋体" w:hAnsi="宋体" w:cs="宋体"/>
          <w:kern w:val="0"/>
          <w:szCs w:val="21"/>
          <w:u w:val="single"/>
          <w:lang w:eastAsia="zh-CN"/>
        </w:rPr>
      </w:pPr>
      <w:r>
        <w:rPr>
          <w:rFonts w:hint="eastAsia" w:ascii="宋体" w:hAnsi="宋体" w:cs="宋体"/>
          <w:kern w:val="0"/>
          <w:szCs w:val="21"/>
          <w:u w:val="single"/>
          <w:lang w:val="en-US" w:eastAsia="zh-CN"/>
        </w:rPr>
        <w:t xml:space="preserve">2.2 </w:t>
      </w:r>
      <w:r>
        <w:rPr>
          <w:rFonts w:hint="eastAsia" w:ascii="宋体" w:hAnsi="宋体" w:cs="宋体"/>
          <w:kern w:val="0"/>
          <w:szCs w:val="21"/>
          <w:u w:val="single"/>
          <w:lang w:eastAsia="zh-CN"/>
        </w:rPr>
        <w:t>项目地点：重庆市</w:t>
      </w:r>
      <w:r>
        <w:rPr>
          <w:rFonts w:hint="eastAsia" w:ascii="宋体" w:hAnsi="宋体" w:cs="宋体"/>
          <w:kern w:val="0"/>
          <w:szCs w:val="21"/>
          <w:u w:val="single"/>
          <w:lang w:val="en-US" w:eastAsia="zh-CN"/>
        </w:rPr>
        <w:t>大渡口区建桥工业园B区</w:t>
      </w:r>
      <w:r>
        <w:rPr>
          <w:rFonts w:hint="eastAsia" w:ascii="宋体" w:hAnsi="宋体" w:cs="宋体"/>
          <w:kern w:val="0"/>
          <w:szCs w:val="21"/>
          <w:u w:val="single"/>
          <w:lang w:eastAsia="zh-CN"/>
        </w:rPr>
        <w:t>。</w:t>
      </w:r>
    </w:p>
    <w:p w14:paraId="56D451FF">
      <w:pPr>
        <w:widowControl/>
        <w:tabs>
          <w:tab w:val="left" w:pos="8208"/>
          <w:tab w:val="left" w:pos="9072"/>
        </w:tabs>
        <w:suppressAutoHyphens/>
        <w:spacing w:line="440" w:lineRule="exact"/>
        <w:ind w:firstLine="420" w:firstLineChars="200"/>
        <w:rPr>
          <w:rFonts w:hint="eastAsia" w:ascii="宋体" w:hAnsi="宋体" w:cs="宋体"/>
          <w:kern w:val="0"/>
          <w:szCs w:val="21"/>
          <w:u w:val="single"/>
          <w:lang w:eastAsia="zh-CN"/>
        </w:rPr>
      </w:pPr>
      <w:r>
        <w:rPr>
          <w:rFonts w:hint="eastAsia" w:ascii="宋体" w:hAnsi="宋体" w:cs="宋体"/>
          <w:kern w:val="0"/>
          <w:szCs w:val="21"/>
          <w:u w:val="single"/>
          <w:lang w:eastAsia="zh-CN"/>
        </w:rPr>
        <w:t>2.</w:t>
      </w:r>
      <w:r>
        <w:rPr>
          <w:rFonts w:hint="eastAsia" w:ascii="宋体" w:hAnsi="宋体" w:cs="宋体"/>
          <w:kern w:val="0"/>
          <w:szCs w:val="21"/>
          <w:u w:val="single"/>
          <w:lang w:val="en-US" w:eastAsia="zh-CN"/>
        </w:rPr>
        <w:t>3</w:t>
      </w:r>
      <w:r>
        <w:rPr>
          <w:rFonts w:hint="eastAsia" w:ascii="宋体" w:hAnsi="宋体" w:cs="宋体"/>
          <w:kern w:val="0"/>
          <w:szCs w:val="21"/>
          <w:u w:val="single"/>
          <w:lang w:eastAsia="zh-CN"/>
        </w:rPr>
        <w:t xml:space="preserve"> 项目概况：本项目为改造项目，项目原占地面积约</w:t>
      </w:r>
      <w:r>
        <w:rPr>
          <w:rFonts w:hint="eastAsia" w:ascii="宋体" w:hAnsi="宋体" w:cs="宋体"/>
          <w:kern w:val="0"/>
          <w:szCs w:val="21"/>
          <w:u w:val="single"/>
          <w:lang w:val="en-US" w:eastAsia="zh-CN"/>
        </w:rPr>
        <w:t>254m2</w:t>
      </w:r>
      <w:r>
        <w:rPr>
          <w:rFonts w:hint="eastAsia" w:ascii="宋体" w:hAnsi="宋体" w:cs="宋体"/>
          <w:kern w:val="0"/>
          <w:szCs w:val="21"/>
          <w:u w:val="single"/>
          <w:lang w:eastAsia="zh-CN"/>
        </w:rPr>
        <w:t>，项目投资</w:t>
      </w:r>
      <w:r>
        <w:rPr>
          <w:rFonts w:hint="eastAsia" w:ascii="宋体" w:hAnsi="宋体" w:cs="宋体"/>
          <w:kern w:val="0"/>
          <w:szCs w:val="21"/>
          <w:u w:val="single"/>
          <w:lang w:val="en-US" w:eastAsia="zh-CN"/>
        </w:rPr>
        <w:t>约256</w:t>
      </w:r>
      <w:r>
        <w:rPr>
          <w:rFonts w:hint="eastAsia" w:ascii="宋体" w:hAnsi="宋体" w:cs="宋体"/>
          <w:kern w:val="0"/>
          <w:szCs w:val="21"/>
          <w:u w:val="single"/>
          <w:lang w:eastAsia="zh-CN"/>
        </w:rPr>
        <w:t>.00万元，建筑安装工程投资约</w:t>
      </w:r>
      <w:r>
        <w:rPr>
          <w:rFonts w:hint="eastAsia" w:ascii="宋体" w:hAnsi="宋体" w:cs="宋体"/>
          <w:kern w:val="0"/>
          <w:szCs w:val="21"/>
          <w:u w:val="single"/>
          <w:lang w:val="en-US" w:eastAsia="zh-CN"/>
        </w:rPr>
        <w:t>244.50</w:t>
      </w:r>
      <w:r>
        <w:rPr>
          <w:rFonts w:hint="eastAsia" w:ascii="宋体" w:hAnsi="宋体" w:cs="宋体"/>
          <w:kern w:val="0"/>
          <w:szCs w:val="21"/>
          <w:u w:val="single"/>
          <w:lang w:eastAsia="zh-CN"/>
        </w:rPr>
        <w:t>万元。用于含氟硅胶及硅尾矿石英砂资源化利用研究开发项目建筑安装工程。</w:t>
      </w:r>
    </w:p>
    <w:p w14:paraId="102B189E">
      <w:pPr>
        <w:topLinePunct/>
        <w:adjustRightInd w:val="0"/>
        <w:snapToGrid w:val="0"/>
        <w:spacing w:line="440" w:lineRule="exact"/>
        <w:ind w:firstLine="420" w:firstLineChars="200"/>
        <w:rPr>
          <w:rFonts w:ascii="宋体" w:hAnsi="宋体" w:cs="宋体"/>
          <w:kern w:val="0"/>
          <w:szCs w:val="21"/>
          <w:u w:val="single"/>
        </w:rPr>
      </w:pPr>
      <w:r>
        <w:rPr>
          <w:rFonts w:hint="eastAsia" w:ascii="宋体" w:hAnsi="宋体"/>
          <w:color w:val="000000"/>
          <w:szCs w:val="21"/>
        </w:rPr>
        <w:t>2.</w:t>
      </w:r>
      <w:r>
        <w:rPr>
          <w:rFonts w:hint="eastAsia" w:ascii="宋体" w:hAnsi="宋体"/>
          <w:color w:val="000000"/>
          <w:szCs w:val="21"/>
          <w:lang w:val="en-US" w:eastAsia="zh-CN"/>
        </w:rPr>
        <w:t>4</w:t>
      </w:r>
      <w:r>
        <w:rPr>
          <w:rFonts w:hint="eastAsia" w:ascii="宋体" w:hAnsi="宋体"/>
          <w:color w:val="000000"/>
          <w:szCs w:val="21"/>
        </w:rPr>
        <w:t xml:space="preserve"> 采购范围：</w:t>
      </w:r>
      <w:r>
        <w:rPr>
          <w:rFonts w:hint="eastAsia" w:ascii="宋体" w:hAnsi="宋体"/>
          <w:color w:val="000000"/>
          <w:szCs w:val="21"/>
          <w:u w:val="single"/>
        </w:rPr>
        <w:t>按照现行设计规范及</w:t>
      </w:r>
      <w:r>
        <w:rPr>
          <w:rFonts w:hint="eastAsia" w:ascii="宋体" w:hAnsi="宋体"/>
          <w:color w:val="000000"/>
          <w:szCs w:val="21"/>
          <w:u w:val="single"/>
          <w:lang w:eastAsia="zh-CN"/>
        </w:rPr>
        <w:t>采购人</w:t>
      </w:r>
      <w:r>
        <w:rPr>
          <w:rFonts w:hint="eastAsia" w:ascii="宋体" w:hAnsi="宋体"/>
          <w:color w:val="000000"/>
          <w:szCs w:val="21"/>
          <w:u w:val="single"/>
        </w:rPr>
        <w:t>的要求，完成含氟硅胶及硅尾矿石英砂资源化利用研究开发项目建筑安装工程设计。满足</w:t>
      </w:r>
      <w:r>
        <w:rPr>
          <w:rFonts w:hint="eastAsia" w:ascii="宋体" w:hAnsi="宋体"/>
          <w:color w:val="000000"/>
          <w:szCs w:val="21"/>
          <w:u w:val="single"/>
          <w:lang w:eastAsia="zh-CN"/>
        </w:rPr>
        <w:t>采购人</w:t>
      </w:r>
      <w:r>
        <w:rPr>
          <w:rFonts w:hint="eastAsia" w:ascii="宋体" w:hAnsi="宋体"/>
          <w:color w:val="000000"/>
          <w:szCs w:val="21"/>
          <w:u w:val="single"/>
        </w:rPr>
        <w:t>各项功能性要求，设计应达到国内领先水准。须按</w:t>
      </w:r>
      <w:r>
        <w:rPr>
          <w:rFonts w:hint="eastAsia" w:ascii="宋体" w:hAnsi="宋体"/>
          <w:color w:val="000000"/>
          <w:szCs w:val="21"/>
          <w:u w:val="single"/>
          <w:lang w:val="en-US" w:eastAsia="zh-CN"/>
        </w:rPr>
        <w:t>采购人</w:t>
      </w:r>
      <w:r>
        <w:rPr>
          <w:rFonts w:hint="eastAsia" w:ascii="宋体" w:hAnsi="宋体"/>
          <w:color w:val="000000"/>
          <w:szCs w:val="21"/>
          <w:u w:val="single"/>
        </w:rPr>
        <w:t>设计要求、进度控制和限额要求按质按时提交设计成果。</w:t>
      </w:r>
      <w:r>
        <w:rPr>
          <w:rFonts w:hint="eastAsia" w:ascii="宋体" w:hAnsi="宋体" w:cs="宋体"/>
          <w:kern w:val="0"/>
          <w:szCs w:val="21"/>
          <w:u w:val="single"/>
        </w:rPr>
        <w:t>包含但不限于本项目现场踏勘实测、施工图设计、施工交底、现场配合、竣工验收及质量保修全周期设计服务。</w:t>
      </w:r>
    </w:p>
    <w:p w14:paraId="15C7734C">
      <w:pPr>
        <w:topLinePunct/>
        <w:adjustRightInd w:val="0"/>
        <w:snapToGrid w:val="0"/>
        <w:spacing w:line="440" w:lineRule="exact"/>
        <w:ind w:firstLine="420" w:firstLineChars="200"/>
        <w:rPr>
          <w:rFonts w:hint="eastAsia" w:ascii="宋体" w:hAnsi="宋体" w:cs="宋体"/>
          <w:kern w:val="0"/>
          <w:szCs w:val="21"/>
          <w:u w:val="single"/>
        </w:rPr>
      </w:pPr>
      <w:r>
        <w:rPr>
          <w:rFonts w:hint="eastAsia" w:ascii="宋体" w:hAnsi="宋体" w:cs="宋体"/>
          <w:kern w:val="0"/>
          <w:szCs w:val="21"/>
          <w:u w:val="single"/>
        </w:rPr>
        <w:t>2.</w:t>
      </w:r>
      <w:r>
        <w:rPr>
          <w:rFonts w:hint="eastAsia" w:ascii="宋体" w:hAnsi="宋体" w:cs="宋体"/>
          <w:kern w:val="0"/>
          <w:szCs w:val="21"/>
          <w:u w:val="single"/>
          <w:lang w:val="en-US" w:eastAsia="zh-CN"/>
        </w:rPr>
        <w:t>4</w:t>
      </w:r>
      <w:r>
        <w:rPr>
          <w:rFonts w:hint="eastAsia" w:ascii="宋体" w:hAnsi="宋体" w:cs="宋体"/>
          <w:kern w:val="0"/>
          <w:szCs w:val="21"/>
          <w:u w:val="single"/>
        </w:rPr>
        <w:t>.</w:t>
      </w:r>
      <w:r>
        <w:rPr>
          <w:rFonts w:hint="eastAsia" w:ascii="宋体" w:hAnsi="宋体" w:cs="宋体"/>
          <w:kern w:val="0"/>
          <w:szCs w:val="21"/>
          <w:u w:val="single"/>
          <w:lang w:val="en-US" w:eastAsia="zh-CN"/>
        </w:rPr>
        <w:t>1</w:t>
      </w:r>
      <w:r>
        <w:rPr>
          <w:rFonts w:hint="eastAsia" w:ascii="宋体" w:hAnsi="宋体" w:cs="宋体"/>
          <w:kern w:val="0"/>
          <w:szCs w:val="21"/>
          <w:u w:val="single"/>
        </w:rPr>
        <w:t>施工图设计：完成经审查合格的全套施工图设计。</w:t>
      </w:r>
    </w:p>
    <w:p w14:paraId="54F6E8BE">
      <w:pPr>
        <w:topLinePunct/>
        <w:adjustRightInd w:val="0"/>
        <w:snapToGrid w:val="0"/>
        <w:spacing w:line="440" w:lineRule="exact"/>
        <w:ind w:firstLine="422" w:firstLineChars="200"/>
        <w:rPr>
          <w:rFonts w:hint="eastAsia" w:ascii="宋体" w:hAnsi="宋体" w:cs="宋体"/>
          <w:b/>
          <w:bCs/>
          <w:kern w:val="0"/>
          <w:szCs w:val="21"/>
          <w:u w:val="single"/>
        </w:rPr>
      </w:pPr>
      <w:r>
        <w:rPr>
          <w:rFonts w:hint="eastAsia" w:ascii="宋体" w:hAnsi="宋体" w:cs="宋体"/>
          <w:b/>
          <w:bCs/>
          <w:kern w:val="0"/>
          <w:szCs w:val="21"/>
          <w:u w:val="single"/>
        </w:rPr>
        <w:t>建筑工程设计：</w:t>
      </w:r>
    </w:p>
    <w:p w14:paraId="780DA2D8">
      <w:pPr>
        <w:topLinePunct/>
        <w:adjustRightInd w:val="0"/>
        <w:snapToGrid w:val="0"/>
        <w:spacing w:line="440" w:lineRule="exact"/>
        <w:ind w:firstLine="420" w:firstLineChars="200"/>
        <w:rPr>
          <w:rFonts w:hint="eastAsia" w:ascii="宋体" w:hAnsi="宋体" w:cs="宋体"/>
          <w:kern w:val="0"/>
          <w:szCs w:val="21"/>
          <w:u w:val="single"/>
        </w:rPr>
      </w:pPr>
      <w:r>
        <w:rPr>
          <w:rFonts w:hint="eastAsia" w:ascii="宋体" w:hAnsi="宋体" w:cs="宋体"/>
          <w:kern w:val="0"/>
          <w:szCs w:val="21"/>
          <w:u w:val="single"/>
        </w:rPr>
        <w:t>与本项目相关的建筑物进行翻图。</w:t>
      </w:r>
    </w:p>
    <w:p w14:paraId="7E464166">
      <w:pPr>
        <w:topLinePunct/>
        <w:adjustRightInd w:val="0"/>
        <w:snapToGrid w:val="0"/>
        <w:spacing w:line="440" w:lineRule="exact"/>
        <w:ind w:firstLine="420" w:firstLineChars="200"/>
        <w:rPr>
          <w:rFonts w:hint="eastAsia" w:ascii="宋体" w:hAnsi="宋体" w:cs="宋体"/>
          <w:kern w:val="0"/>
          <w:szCs w:val="21"/>
          <w:u w:val="single"/>
        </w:rPr>
      </w:pPr>
      <w:r>
        <w:rPr>
          <w:rFonts w:hint="eastAsia" w:ascii="宋体" w:hAnsi="宋体" w:cs="宋体"/>
          <w:kern w:val="0"/>
          <w:szCs w:val="21"/>
          <w:u w:val="single"/>
        </w:rPr>
        <w:t>本项目施工图设计包括但不限于完成本项目改造内容的施工图设计、施工及竣工验收阶段、质量保修阶段的设计服务。各相关专业包含但不限于：建筑、结构、钢结构、消防、电气仪表、设备、防腐绝热、给排水</w:t>
      </w:r>
      <w:r>
        <w:rPr>
          <w:rFonts w:hint="eastAsia" w:ascii="宋体" w:hAnsi="宋体" w:cs="宋体"/>
          <w:kern w:val="0"/>
          <w:szCs w:val="21"/>
          <w:u w:val="single"/>
          <w:lang w:val="en-US" w:eastAsia="zh-CN"/>
        </w:rPr>
        <w:t>、</w:t>
      </w:r>
      <w:r>
        <w:rPr>
          <w:rFonts w:hint="eastAsia" w:ascii="宋体" w:hAnsi="宋体" w:cs="宋体"/>
          <w:kern w:val="0"/>
          <w:szCs w:val="21"/>
          <w:u w:val="single"/>
        </w:rPr>
        <w:t>门窗、附属工程、设备基础等所有内容。包括但不限于以下单项：</w:t>
      </w:r>
    </w:p>
    <w:p w14:paraId="4D0CAD92">
      <w:pPr>
        <w:topLinePunct/>
        <w:adjustRightInd w:val="0"/>
        <w:snapToGrid w:val="0"/>
        <w:spacing w:line="440" w:lineRule="exact"/>
        <w:ind w:firstLine="420" w:firstLineChars="200"/>
        <w:rPr>
          <w:rFonts w:hint="eastAsia" w:ascii="宋体" w:hAnsi="宋体" w:cs="宋体"/>
          <w:kern w:val="0"/>
          <w:szCs w:val="21"/>
          <w:u w:val="single"/>
        </w:rPr>
      </w:pPr>
      <w:r>
        <w:rPr>
          <w:rFonts w:hint="eastAsia" w:ascii="宋体" w:hAnsi="宋体" w:cs="宋体"/>
          <w:kern w:val="0"/>
          <w:szCs w:val="21"/>
          <w:u w:val="single"/>
        </w:rPr>
        <w:t>1)</w:t>
      </w:r>
      <w:r>
        <w:rPr>
          <w:rFonts w:hint="eastAsia" w:ascii="宋体" w:hAnsi="宋体" w:cs="宋体"/>
          <w:kern w:val="0"/>
          <w:szCs w:val="21"/>
          <w:u w:val="single"/>
          <w:lang w:val="en-US" w:eastAsia="zh-CN"/>
        </w:rPr>
        <w:t>钢结构基础</w:t>
      </w:r>
      <w:r>
        <w:rPr>
          <w:rFonts w:hint="eastAsia" w:ascii="宋体" w:hAnsi="宋体" w:cs="宋体"/>
          <w:kern w:val="0"/>
          <w:szCs w:val="21"/>
          <w:u w:val="single"/>
        </w:rPr>
        <w:t>、辅助平台基础</w:t>
      </w:r>
    </w:p>
    <w:p w14:paraId="794B91EA">
      <w:pPr>
        <w:topLinePunct/>
        <w:adjustRightInd w:val="0"/>
        <w:snapToGrid w:val="0"/>
        <w:spacing w:line="440" w:lineRule="exact"/>
        <w:ind w:firstLine="420" w:firstLineChars="200"/>
        <w:rPr>
          <w:rFonts w:hint="default" w:ascii="宋体" w:hAnsi="宋体" w:eastAsia="宋体" w:cs="宋体"/>
          <w:kern w:val="0"/>
          <w:szCs w:val="21"/>
          <w:u w:val="single"/>
          <w:lang w:val="en-US" w:eastAsia="zh-CN"/>
        </w:rPr>
      </w:pPr>
      <w:r>
        <w:rPr>
          <w:rFonts w:hint="eastAsia" w:ascii="宋体" w:hAnsi="宋体" w:cs="宋体"/>
          <w:kern w:val="0"/>
          <w:szCs w:val="21"/>
          <w:u w:val="single"/>
          <w:lang w:val="en-US" w:eastAsia="zh-CN"/>
        </w:rPr>
        <w:t>2</w:t>
      </w:r>
      <w:r>
        <w:rPr>
          <w:rFonts w:hint="eastAsia" w:ascii="宋体" w:hAnsi="宋体" w:cs="宋体"/>
          <w:kern w:val="0"/>
          <w:szCs w:val="21"/>
          <w:u w:val="single"/>
        </w:rPr>
        <w:t>)</w:t>
      </w:r>
      <w:r>
        <w:rPr>
          <w:rFonts w:hint="eastAsia" w:ascii="宋体" w:hAnsi="宋体" w:cs="宋体"/>
          <w:kern w:val="0"/>
          <w:szCs w:val="21"/>
          <w:u w:val="single"/>
          <w:lang w:val="en-US" w:eastAsia="zh-CN"/>
        </w:rPr>
        <w:t>钢结构围护结构</w:t>
      </w:r>
    </w:p>
    <w:p w14:paraId="2A22EE4E">
      <w:pPr>
        <w:topLinePunct/>
        <w:adjustRightInd w:val="0"/>
        <w:snapToGrid w:val="0"/>
        <w:spacing w:line="440" w:lineRule="exact"/>
        <w:ind w:firstLine="420" w:firstLineChars="200"/>
        <w:rPr>
          <w:rFonts w:hint="eastAsia" w:ascii="宋体" w:hAnsi="宋体" w:cs="宋体"/>
          <w:kern w:val="0"/>
          <w:szCs w:val="21"/>
          <w:u w:val="single"/>
          <w:lang w:val="en-US" w:eastAsia="zh-CN"/>
        </w:rPr>
      </w:pPr>
      <w:r>
        <w:rPr>
          <w:rFonts w:hint="eastAsia" w:ascii="宋体" w:hAnsi="宋体" w:cs="宋体"/>
          <w:kern w:val="0"/>
          <w:szCs w:val="21"/>
          <w:u w:val="single"/>
          <w:lang w:val="en-US" w:eastAsia="zh-CN"/>
        </w:rPr>
        <w:t>3</w:t>
      </w:r>
      <w:r>
        <w:rPr>
          <w:rFonts w:hint="eastAsia" w:ascii="宋体" w:hAnsi="宋体" w:cs="宋体"/>
          <w:kern w:val="0"/>
          <w:szCs w:val="21"/>
          <w:u w:val="single"/>
        </w:rPr>
        <w:t>)</w:t>
      </w:r>
      <w:r>
        <w:rPr>
          <w:rFonts w:hint="eastAsia" w:ascii="宋体" w:hAnsi="宋体" w:cs="宋体"/>
          <w:kern w:val="0"/>
          <w:szCs w:val="21"/>
          <w:u w:val="single"/>
          <w:lang w:val="en-US" w:eastAsia="zh-CN"/>
        </w:rPr>
        <w:t>新增门窗工程</w:t>
      </w:r>
    </w:p>
    <w:p w14:paraId="3C78F99D">
      <w:pPr>
        <w:topLinePunct/>
        <w:adjustRightInd w:val="0"/>
        <w:snapToGrid w:val="0"/>
        <w:spacing w:line="440" w:lineRule="exact"/>
        <w:ind w:firstLine="420" w:firstLineChars="200"/>
        <w:rPr>
          <w:rFonts w:hint="eastAsia" w:ascii="宋体" w:hAnsi="宋体" w:cs="宋体"/>
          <w:kern w:val="0"/>
          <w:szCs w:val="21"/>
          <w:u w:val="single"/>
          <w:lang w:val="en-US" w:eastAsia="zh-CN"/>
        </w:rPr>
      </w:pPr>
      <w:r>
        <w:rPr>
          <w:rFonts w:hint="eastAsia" w:ascii="宋体" w:hAnsi="宋体" w:cs="宋体"/>
          <w:kern w:val="0"/>
          <w:szCs w:val="21"/>
          <w:u w:val="single"/>
          <w:lang w:val="en-US" w:eastAsia="zh-CN"/>
        </w:rPr>
        <w:t>4</w:t>
      </w:r>
      <w:r>
        <w:rPr>
          <w:rFonts w:hint="eastAsia" w:ascii="宋体" w:hAnsi="宋体" w:cs="宋体"/>
          <w:kern w:val="0"/>
          <w:szCs w:val="21"/>
          <w:u w:val="single"/>
        </w:rPr>
        <w:t>)</w:t>
      </w:r>
      <w:r>
        <w:rPr>
          <w:rFonts w:hint="eastAsia" w:ascii="宋体" w:hAnsi="宋体" w:cs="宋体"/>
          <w:kern w:val="0"/>
          <w:szCs w:val="21"/>
          <w:u w:val="single"/>
          <w:lang w:val="en-US" w:eastAsia="zh-CN"/>
        </w:rPr>
        <w:t>集水坑</w:t>
      </w:r>
    </w:p>
    <w:p w14:paraId="42442016">
      <w:pPr>
        <w:topLinePunct/>
        <w:adjustRightInd w:val="0"/>
        <w:snapToGrid w:val="0"/>
        <w:spacing w:line="440" w:lineRule="exact"/>
        <w:ind w:firstLine="420" w:firstLineChars="200"/>
        <w:rPr>
          <w:rFonts w:hint="default" w:ascii="宋体" w:hAnsi="宋体" w:cs="宋体"/>
          <w:kern w:val="0"/>
          <w:szCs w:val="21"/>
          <w:u w:val="single"/>
          <w:lang w:val="en-US" w:eastAsia="zh-CN"/>
        </w:rPr>
      </w:pPr>
      <w:r>
        <w:rPr>
          <w:rFonts w:hint="eastAsia" w:ascii="宋体" w:hAnsi="宋体" w:cs="宋体"/>
          <w:kern w:val="0"/>
          <w:szCs w:val="21"/>
          <w:u w:val="single"/>
          <w:lang w:val="en-US" w:eastAsia="zh-CN"/>
        </w:rPr>
        <w:t>5)设备基础</w:t>
      </w:r>
    </w:p>
    <w:p w14:paraId="083D37C3">
      <w:pPr>
        <w:topLinePunct/>
        <w:adjustRightInd w:val="0"/>
        <w:snapToGrid w:val="0"/>
        <w:spacing w:line="440" w:lineRule="exact"/>
        <w:ind w:firstLine="422" w:firstLineChars="200"/>
        <w:rPr>
          <w:rFonts w:hint="eastAsia" w:ascii="宋体" w:hAnsi="宋体" w:cs="宋体"/>
          <w:b/>
          <w:bCs/>
          <w:kern w:val="0"/>
          <w:szCs w:val="21"/>
          <w:u w:val="single"/>
        </w:rPr>
      </w:pPr>
      <w:r>
        <w:rPr>
          <w:rFonts w:hint="eastAsia" w:ascii="宋体" w:hAnsi="宋体" w:cs="宋体"/>
          <w:b/>
          <w:bCs/>
          <w:kern w:val="0"/>
          <w:szCs w:val="21"/>
          <w:u w:val="single"/>
        </w:rPr>
        <w:t>机电安装工程设计：</w:t>
      </w:r>
    </w:p>
    <w:p w14:paraId="6677BEF5">
      <w:pPr>
        <w:topLinePunct/>
        <w:adjustRightInd w:val="0"/>
        <w:snapToGrid w:val="0"/>
        <w:spacing w:line="440" w:lineRule="exact"/>
        <w:ind w:firstLine="420" w:firstLineChars="200"/>
        <w:rPr>
          <w:rFonts w:hint="eastAsia" w:ascii="宋体" w:hAnsi="宋体" w:cs="宋体"/>
          <w:kern w:val="0"/>
          <w:szCs w:val="21"/>
          <w:u w:val="single"/>
        </w:rPr>
      </w:pPr>
      <w:r>
        <w:rPr>
          <w:rFonts w:hint="eastAsia" w:ascii="宋体" w:hAnsi="宋体" w:cs="宋体"/>
          <w:kern w:val="0"/>
          <w:szCs w:val="21"/>
          <w:u w:val="single"/>
        </w:rPr>
        <w:t>1)管道工程：废气（烟气）系统管道、冷却循环水系统管道、压缩空气系统管道、油雾系统管道、生活水系统管道、喷雾系统管道等。</w:t>
      </w:r>
    </w:p>
    <w:p w14:paraId="0162C766">
      <w:pPr>
        <w:topLinePunct/>
        <w:adjustRightInd w:val="0"/>
        <w:snapToGrid w:val="0"/>
        <w:spacing w:line="440" w:lineRule="exact"/>
        <w:ind w:firstLine="420" w:firstLineChars="200"/>
        <w:rPr>
          <w:rFonts w:hint="eastAsia" w:ascii="宋体" w:hAnsi="宋体" w:cs="宋体"/>
          <w:kern w:val="0"/>
          <w:szCs w:val="21"/>
          <w:u w:val="single"/>
        </w:rPr>
      </w:pPr>
      <w:r>
        <w:rPr>
          <w:rFonts w:hint="eastAsia" w:ascii="宋体" w:hAnsi="宋体" w:cs="宋体"/>
          <w:kern w:val="0"/>
          <w:szCs w:val="21"/>
          <w:u w:val="single"/>
          <w:lang w:val="en-US" w:eastAsia="zh-CN"/>
        </w:rPr>
        <w:t>2</w:t>
      </w:r>
      <w:r>
        <w:rPr>
          <w:rFonts w:hint="eastAsia" w:ascii="宋体" w:hAnsi="宋体" w:cs="宋体"/>
          <w:kern w:val="0"/>
          <w:szCs w:val="21"/>
          <w:u w:val="single"/>
        </w:rPr>
        <w:t>)电气工程：供配电设计；生产线电气设计；厂房电信设计。</w:t>
      </w:r>
    </w:p>
    <w:p w14:paraId="06E83697">
      <w:pPr>
        <w:topLinePunct/>
        <w:adjustRightInd w:val="0"/>
        <w:snapToGrid w:val="0"/>
        <w:spacing w:line="440" w:lineRule="exact"/>
        <w:ind w:firstLine="420" w:firstLineChars="200"/>
        <w:rPr>
          <w:rFonts w:hint="eastAsia" w:ascii="宋体" w:hAnsi="宋体" w:cs="宋体"/>
          <w:kern w:val="0"/>
          <w:szCs w:val="21"/>
          <w:u w:val="single"/>
        </w:rPr>
      </w:pPr>
      <w:r>
        <w:rPr>
          <w:rFonts w:hint="eastAsia" w:ascii="宋体" w:hAnsi="宋体" w:cs="宋体"/>
          <w:kern w:val="0"/>
          <w:szCs w:val="21"/>
          <w:u w:val="single"/>
          <w:lang w:val="en-US" w:eastAsia="zh-CN"/>
        </w:rPr>
        <w:t>3</w:t>
      </w:r>
      <w:r>
        <w:rPr>
          <w:rFonts w:hint="eastAsia" w:ascii="宋体" w:hAnsi="宋体" w:cs="宋体"/>
          <w:kern w:val="0"/>
          <w:szCs w:val="21"/>
          <w:u w:val="single"/>
        </w:rPr>
        <w:t>)暖通：</w:t>
      </w:r>
      <w:r>
        <w:rPr>
          <w:rFonts w:hint="eastAsia" w:ascii="宋体" w:hAnsi="宋体" w:cs="宋体"/>
          <w:kern w:val="0"/>
          <w:szCs w:val="21"/>
          <w:u w:val="single"/>
          <w:lang w:val="en-US" w:eastAsia="zh-CN"/>
        </w:rPr>
        <w:t>生产线</w:t>
      </w:r>
      <w:r>
        <w:rPr>
          <w:rFonts w:hint="eastAsia" w:ascii="宋体" w:hAnsi="宋体" w:cs="宋体"/>
          <w:kern w:val="0"/>
          <w:szCs w:val="21"/>
          <w:u w:val="single"/>
        </w:rPr>
        <w:t>通风空调设计。</w:t>
      </w:r>
    </w:p>
    <w:p w14:paraId="09C14318">
      <w:pPr>
        <w:topLinePunct/>
        <w:adjustRightInd w:val="0"/>
        <w:snapToGrid w:val="0"/>
        <w:spacing w:line="440" w:lineRule="exact"/>
        <w:ind w:firstLine="420" w:firstLineChars="200"/>
        <w:rPr>
          <w:rFonts w:hint="default" w:ascii="宋体" w:hAnsi="宋体" w:eastAsia="宋体" w:cs="宋体"/>
          <w:kern w:val="0"/>
          <w:szCs w:val="21"/>
          <w:u w:val="single"/>
          <w:lang w:val="en-US" w:eastAsia="zh-CN"/>
        </w:rPr>
      </w:pPr>
      <w:r>
        <w:rPr>
          <w:rFonts w:hint="eastAsia" w:ascii="宋体" w:hAnsi="宋体" w:cs="宋体"/>
          <w:kern w:val="0"/>
          <w:szCs w:val="21"/>
          <w:u w:val="single"/>
          <w:lang w:val="en-US" w:eastAsia="zh-CN"/>
        </w:rPr>
        <w:t>4</w:t>
      </w:r>
      <w:r>
        <w:rPr>
          <w:rFonts w:hint="eastAsia" w:ascii="宋体" w:hAnsi="宋体" w:cs="宋体"/>
          <w:kern w:val="0"/>
          <w:szCs w:val="21"/>
          <w:u w:val="single"/>
        </w:rPr>
        <w:t>)</w:t>
      </w:r>
      <w:r>
        <w:rPr>
          <w:rFonts w:hint="eastAsia" w:ascii="宋体" w:hAnsi="宋体" w:cs="宋体"/>
          <w:kern w:val="0"/>
          <w:szCs w:val="21"/>
          <w:u w:val="single"/>
          <w:lang w:val="en-US" w:eastAsia="zh-CN"/>
        </w:rPr>
        <w:t>工艺钢结构：生产线工艺钢结构设计</w:t>
      </w:r>
    </w:p>
    <w:p w14:paraId="54451ED1">
      <w:pPr>
        <w:topLinePunct/>
        <w:adjustRightInd w:val="0"/>
        <w:snapToGrid w:val="0"/>
        <w:spacing w:line="440" w:lineRule="exact"/>
        <w:ind w:firstLine="420" w:firstLineChars="200"/>
        <w:rPr>
          <w:rFonts w:ascii="宋体" w:hAnsi="宋体"/>
          <w:szCs w:val="21"/>
          <w:highlight w:val="yellow"/>
        </w:rPr>
      </w:pPr>
      <w:r>
        <w:rPr>
          <w:rFonts w:hint="eastAsia" w:ascii="宋体" w:hAnsi="宋体"/>
          <w:szCs w:val="21"/>
        </w:rPr>
        <w:t>2.</w:t>
      </w:r>
      <w:r>
        <w:rPr>
          <w:rFonts w:hint="eastAsia" w:ascii="宋体" w:hAnsi="宋体"/>
          <w:szCs w:val="21"/>
          <w:lang w:val="en-US" w:eastAsia="zh-CN"/>
        </w:rPr>
        <w:t>5</w:t>
      </w:r>
      <w:r>
        <w:rPr>
          <w:rFonts w:hint="eastAsia" w:ascii="宋体" w:hAnsi="宋体"/>
          <w:szCs w:val="21"/>
        </w:rPr>
        <w:t xml:space="preserve"> 服务/施工时间：</w:t>
      </w:r>
      <w:r>
        <w:rPr>
          <w:rFonts w:hint="eastAsia" w:ascii="宋体" w:hAnsi="宋体" w:cs="宋体"/>
          <w:kern w:val="0"/>
          <w:szCs w:val="21"/>
          <w:u w:val="single"/>
        </w:rPr>
        <w:t>　</w:t>
      </w:r>
      <w:r>
        <w:rPr>
          <w:rFonts w:hint="eastAsia" w:ascii="宋体" w:hAnsi="宋体" w:cs="宋体"/>
          <w:kern w:val="0"/>
          <w:szCs w:val="21"/>
          <w:u w:val="single"/>
          <w:lang w:val="en-US" w:eastAsia="zh-CN"/>
        </w:rPr>
        <w:t>10</w:t>
      </w:r>
      <w:r>
        <w:rPr>
          <w:rFonts w:hint="eastAsia" w:ascii="宋体" w:hAnsi="宋体" w:cs="宋体"/>
          <w:kern w:val="0"/>
          <w:szCs w:val="21"/>
          <w:u w:val="single"/>
        </w:rPr>
        <w:t>天　其中：成交通知书发放后</w:t>
      </w:r>
      <w:r>
        <w:rPr>
          <w:rFonts w:hint="eastAsia" w:ascii="宋体" w:hAnsi="宋体" w:cs="宋体"/>
          <w:kern w:val="0"/>
          <w:szCs w:val="21"/>
          <w:u w:val="single"/>
          <w:lang w:val="en-US" w:eastAsia="zh-CN"/>
        </w:rPr>
        <w:t>10</w:t>
      </w:r>
      <w:r>
        <w:rPr>
          <w:rFonts w:hint="eastAsia" w:ascii="宋体" w:hAnsi="宋体" w:cs="宋体"/>
          <w:kern w:val="0"/>
          <w:szCs w:val="21"/>
          <w:u w:val="single"/>
        </w:rPr>
        <w:t>日历天完成审查合格的施工图设计。</w:t>
      </w:r>
    </w:p>
    <w:p w14:paraId="1E9A5881">
      <w:pPr>
        <w:topLinePunct/>
        <w:adjustRightInd w:val="0"/>
        <w:snapToGrid w:val="0"/>
        <w:spacing w:line="440" w:lineRule="exact"/>
        <w:ind w:firstLine="420" w:firstLineChars="200"/>
        <w:rPr>
          <w:rFonts w:ascii="宋体" w:hAnsi="宋体"/>
          <w:szCs w:val="21"/>
        </w:rPr>
      </w:pPr>
      <w:r>
        <w:rPr>
          <w:rFonts w:hint="eastAsia" w:ascii="宋体" w:hAnsi="宋体"/>
          <w:szCs w:val="21"/>
        </w:rPr>
        <w:t>2.</w:t>
      </w:r>
      <w:r>
        <w:rPr>
          <w:rFonts w:hint="eastAsia" w:ascii="宋体" w:hAnsi="宋体"/>
          <w:szCs w:val="21"/>
          <w:lang w:val="en-US" w:eastAsia="zh-CN"/>
        </w:rPr>
        <w:t xml:space="preserve">6 </w:t>
      </w:r>
      <w:r>
        <w:rPr>
          <w:rFonts w:hint="eastAsia" w:ascii="宋体" w:hAnsi="宋体"/>
          <w:szCs w:val="21"/>
        </w:rPr>
        <w:t>服务/施工地点：重庆国际复合材料股份有限公司</w:t>
      </w:r>
      <w:r>
        <w:rPr>
          <w:rFonts w:hint="eastAsia" w:ascii="宋体" w:hAnsi="宋体"/>
          <w:szCs w:val="21"/>
          <w:lang w:eastAsia="zh-CN"/>
        </w:rPr>
        <w:t>大渡口</w:t>
      </w:r>
      <w:r>
        <w:rPr>
          <w:rFonts w:hint="eastAsia" w:ascii="宋体" w:hAnsi="宋体"/>
          <w:szCs w:val="21"/>
        </w:rPr>
        <w:t>生产基地。</w:t>
      </w:r>
    </w:p>
    <w:p w14:paraId="75687306">
      <w:pPr>
        <w:topLinePunct/>
        <w:adjustRightInd w:val="0"/>
        <w:snapToGrid w:val="0"/>
        <w:spacing w:line="440" w:lineRule="exact"/>
        <w:ind w:firstLine="420" w:firstLineChars="200"/>
        <w:rPr>
          <w:rFonts w:ascii="宋体" w:hAnsi="宋体"/>
          <w:szCs w:val="21"/>
          <w:highlight w:val="yellow"/>
        </w:rPr>
      </w:pPr>
      <w:r>
        <w:rPr>
          <w:rFonts w:hint="eastAsia" w:ascii="宋体" w:hAnsi="宋体"/>
          <w:szCs w:val="21"/>
        </w:rPr>
        <w:t>2.</w:t>
      </w:r>
      <w:r>
        <w:rPr>
          <w:rFonts w:hint="eastAsia" w:ascii="宋体" w:hAnsi="宋体"/>
          <w:szCs w:val="21"/>
          <w:lang w:val="en-US" w:eastAsia="zh-CN"/>
        </w:rPr>
        <w:t>7</w:t>
      </w:r>
      <w:r>
        <w:rPr>
          <w:rFonts w:hint="eastAsia" w:ascii="宋体" w:hAnsi="宋体"/>
          <w:szCs w:val="21"/>
        </w:rPr>
        <w:t xml:space="preserve"> </w:t>
      </w:r>
      <w:r>
        <w:rPr>
          <w:rFonts w:hint="eastAsia" w:ascii="宋体" w:hAnsi="宋体" w:cs="宋体"/>
          <w:kern w:val="0"/>
          <w:szCs w:val="21"/>
        </w:rPr>
        <w:t>该项目设置最高限价：人民</w:t>
      </w:r>
      <w:r>
        <w:rPr>
          <w:rFonts w:hint="eastAsia" w:ascii="宋体" w:hAnsi="宋体" w:cs="宋体"/>
          <w:kern w:val="0"/>
          <w:szCs w:val="21"/>
          <w:lang w:val="en-US" w:eastAsia="zh-CN"/>
        </w:rPr>
        <w:t xml:space="preserve"> </w:t>
      </w:r>
      <w:r>
        <w:rPr>
          <w:rFonts w:hint="eastAsia" w:ascii="宋体" w:hAnsi="宋体" w:cs="宋体"/>
          <w:kern w:val="0"/>
          <w:szCs w:val="21"/>
          <w:u w:val="single"/>
          <w:lang w:val="en-US" w:eastAsia="zh-CN"/>
        </w:rPr>
        <w:t>4.4</w:t>
      </w:r>
      <w:r>
        <w:rPr>
          <w:rFonts w:hint="eastAsia" w:ascii="宋体" w:hAnsi="宋体" w:cs="宋体"/>
          <w:kern w:val="0"/>
          <w:szCs w:val="21"/>
        </w:rPr>
        <w:t>万元，所有单位报价不得超过最高限价，</w:t>
      </w:r>
      <w:r>
        <w:rPr>
          <w:rFonts w:hint="eastAsia" w:ascii="宋体" w:hAnsi="宋体" w:cs="宋体"/>
          <w:szCs w:val="21"/>
        </w:rPr>
        <w:t>该最高限价的范围包括卖方为完成合同全部义务应承担的一切成本、费用和支出以及卖方的合理利润。</w:t>
      </w:r>
      <w:r>
        <w:rPr>
          <w:rFonts w:hint="eastAsia" w:ascii="宋体" w:hAnsi="宋体" w:cs="宋体"/>
          <w:kern w:val="0"/>
          <w:szCs w:val="21"/>
        </w:rPr>
        <w:t>（包含但不限于服务人员的工资、劳保、医疗、福利、津贴、保险、差旅费、评审费、调查费、咨询费、审查费、设计单位的管理费、税金、利润等所有费用。采购人不再另行支付任何费用，报价人也不得与本项目的任何承包商、服务商等发生任何经济关系。）。</w:t>
      </w:r>
    </w:p>
    <w:p w14:paraId="5BF7F4A9">
      <w:pPr>
        <w:topLinePunct/>
        <w:adjustRightInd w:val="0"/>
        <w:snapToGrid w:val="0"/>
        <w:spacing w:line="440" w:lineRule="exact"/>
        <w:ind w:firstLine="420" w:firstLineChars="200"/>
        <w:rPr>
          <w:rFonts w:ascii="宋体" w:hAnsi="宋体"/>
          <w:szCs w:val="21"/>
        </w:rPr>
      </w:pPr>
      <w:r>
        <w:rPr>
          <w:rFonts w:hint="eastAsia" w:ascii="宋体" w:hAnsi="宋体"/>
          <w:szCs w:val="21"/>
        </w:rPr>
        <w:t>2.</w:t>
      </w:r>
      <w:r>
        <w:rPr>
          <w:rFonts w:hint="eastAsia" w:ascii="宋体" w:hAnsi="宋体"/>
          <w:szCs w:val="21"/>
          <w:lang w:val="en-US" w:eastAsia="zh-CN"/>
        </w:rPr>
        <w:t>8</w:t>
      </w:r>
      <w:r>
        <w:rPr>
          <w:rFonts w:hint="eastAsia" w:ascii="宋体" w:hAnsi="宋体"/>
          <w:szCs w:val="21"/>
        </w:rPr>
        <w:t xml:space="preserve"> 付款方式：</w:t>
      </w:r>
    </w:p>
    <w:p w14:paraId="2C870260">
      <w:pPr>
        <w:topLinePunct/>
        <w:adjustRightInd w:val="0"/>
        <w:snapToGrid w:val="0"/>
        <w:spacing w:line="440" w:lineRule="exact"/>
        <w:ind w:firstLine="420" w:firstLineChars="200"/>
        <w:rPr>
          <w:rFonts w:ascii="宋体" w:hAnsi="宋体" w:cs="宋体"/>
          <w:kern w:val="0"/>
          <w:szCs w:val="21"/>
        </w:rPr>
      </w:pPr>
      <w:bookmarkStart w:id="33" w:name="_Toc22086"/>
      <w:bookmarkStart w:id="34" w:name="_Toc9431"/>
      <w:bookmarkStart w:id="35" w:name="_Toc8793"/>
      <w:bookmarkStart w:id="36" w:name="_Toc29166"/>
      <w:bookmarkStart w:id="37" w:name="_Toc18439"/>
      <w:bookmarkStart w:id="38" w:name="_Toc21527"/>
      <w:bookmarkStart w:id="39" w:name="_Toc20349"/>
      <w:bookmarkStart w:id="40" w:name="_Toc25025"/>
      <w:bookmarkStart w:id="41" w:name="_Toc14373"/>
      <w:bookmarkStart w:id="42" w:name="_Toc25935"/>
      <w:r>
        <w:rPr>
          <w:rFonts w:hint="eastAsia" w:ascii="宋体" w:hAnsi="宋体" w:cs="宋体"/>
          <w:kern w:val="0"/>
          <w:szCs w:val="21"/>
        </w:rPr>
        <w:t>（1）现金电汇</w:t>
      </w:r>
      <w:r>
        <w:rPr>
          <w:rFonts w:hint="eastAsia" w:ascii="宋体" w:hAnsi="宋体" w:cs="宋体"/>
          <w:kern w:val="0"/>
          <w:szCs w:val="21"/>
          <w:lang w:val="en-US" w:eastAsia="zh-CN"/>
        </w:rPr>
        <w:t>或银行承兑汇票</w:t>
      </w:r>
      <w:r>
        <w:rPr>
          <w:rFonts w:hint="eastAsia" w:ascii="宋体" w:hAnsi="宋体" w:cs="宋体"/>
          <w:kern w:val="0"/>
          <w:szCs w:val="21"/>
        </w:rPr>
        <w:t>。</w:t>
      </w:r>
    </w:p>
    <w:p w14:paraId="02A5AA00">
      <w:pPr>
        <w:topLinePunct/>
        <w:adjustRightInd w:val="0"/>
        <w:snapToGrid w:val="0"/>
        <w:spacing w:line="440" w:lineRule="exact"/>
        <w:ind w:firstLine="420" w:firstLineChars="200"/>
        <w:rPr>
          <w:rFonts w:hint="eastAsia" w:ascii="宋体" w:hAnsi="宋体" w:cs="宋体"/>
          <w:kern w:val="0"/>
          <w:szCs w:val="21"/>
        </w:rPr>
      </w:pPr>
      <w:bookmarkStart w:id="43" w:name="OLE_LINK2"/>
      <w:r>
        <w:rPr>
          <w:rFonts w:hint="eastAsia" w:ascii="宋体" w:hAnsi="宋体" w:cs="宋体"/>
          <w:kern w:val="0"/>
          <w:szCs w:val="21"/>
        </w:rPr>
        <w:t>（2）</w:t>
      </w:r>
      <w:bookmarkEnd w:id="43"/>
      <w:r>
        <w:rPr>
          <w:rFonts w:hint="eastAsia" w:ascii="宋体" w:hAnsi="宋体" w:cs="宋体"/>
          <w:kern w:val="0"/>
          <w:szCs w:val="21"/>
        </w:rPr>
        <w:t>本合同无预付款。</w:t>
      </w:r>
    </w:p>
    <w:p w14:paraId="773FB399">
      <w:pPr>
        <w:topLinePunct/>
        <w:adjustRightInd w:val="0"/>
        <w:snapToGrid w:val="0"/>
        <w:spacing w:line="440" w:lineRule="exact"/>
        <w:ind w:firstLine="420" w:firstLineChars="200"/>
        <w:rPr>
          <w:rFonts w:hint="eastAsia" w:ascii="宋体" w:hAnsi="宋体" w:cs="宋体"/>
          <w:kern w:val="0"/>
          <w:szCs w:val="21"/>
        </w:rPr>
      </w:pPr>
      <w:r>
        <w:rPr>
          <w:rFonts w:hint="eastAsia" w:ascii="宋体" w:hAnsi="宋体" w:cs="宋体"/>
          <w:kern w:val="0"/>
          <w:szCs w:val="21"/>
        </w:rPr>
        <w:t>（3）完成经审查合格的施工图设计后：支付合同总额的60%。</w:t>
      </w:r>
    </w:p>
    <w:p w14:paraId="4F34FCE4">
      <w:pPr>
        <w:topLinePunct/>
        <w:adjustRightInd w:val="0"/>
        <w:snapToGrid w:val="0"/>
        <w:spacing w:line="440" w:lineRule="exact"/>
        <w:ind w:firstLine="420" w:firstLineChars="200"/>
        <w:rPr>
          <w:rFonts w:hint="eastAsia" w:ascii="宋体" w:hAnsi="宋体" w:cs="宋体"/>
          <w:kern w:val="0"/>
          <w:szCs w:val="21"/>
        </w:rPr>
      </w:pPr>
      <w:r>
        <w:rPr>
          <w:rFonts w:hint="eastAsia" w:ascii="宋体" w:hAnsi="宋体" w:cs="宋体"/>
          <w:kern w:val="0"/>
          <w:szCs w:val="21"/>
          <w:lang w:eastAsia="zh-CN"/>
        </w:rPr>
        <w:t>（</w:t>
      </w:r>
      <w:r>
        <w:rPr>
          <w:rFonts w:hint="eastAsia" w:ascii="宋体" w:hAnsi="宋体" w:cs="宋体"/>
          <w:kern w:val="0"/>
          <w:szCs w:val="21"/>
          <w:lang w:val="en-US" w:eastAsia="zh-CN"/>
        </w:rPr>
        <w:t>4</w:t>
      </w:r>
      <w:r>
        <w:rPr>
          <w:rFonts w:hint="eastAsia" w:ascii="宋体" w:hAnsi="宋体" w:cs="宋体"/>
          <w:kern w:val="0"/>
          <w:szCs w:val="21"/>
          <w:lang w:eastAsia="zh-CN"/>
        </w:rPr>
        <w:t>）</w:t>
      </w:r>
      <w:r>
        <w:rPr>
          <w:rFonts w:hint="eastAsia" w:ascii="宋体" w:hAnsi="宋体" w:cs="宋体"/>
          <w:kern w:val="0"/>
          <w:szCs w:val="21"/>
        </w:rPr>
        <w:t>项目预验收合格后</w:t>
      </w:r>
      <w:r>
        <w:rPr>
          <w:rFonts w:hint="eastAsia" w:ascii="宋体" w:hAnsi="宋体" w:cs="宋体"/>
          <w:kern w:val="0"/>
          <w:szCs w:val="21"/>
          <w:lang w:eastAsia="zh-CN"/>
        </w:rPr>
        <w:t>：</w:t>
      </w:r>
      <w:r>
        <w:rPr>
          <w:rFonts w:hint="eastAsia" w:ascii="宋体" w:hAnsi="宋体" w:cs="宋体"/>
          <w:kern w:val="0"/>
          <w:szCs w:val="21"/>
        </w:rPr>
        <w:t>支付合同总额的</w:t>
      </w:r>
      <w:r>
        <w:rPr>
          <w:rFonts w:hint="eastAsia" w:ascii="宋体" w:hAnsi="宋体" w:cs="宋体"/>
          <w:kern w:val="0"/>
          <w:szCs w:val="21"/>
          <w:lang w:val="en-US" w:eastAsia="zh-CN"/>
        </w:rPr>
        <w:t>3</w:t>
      </w:r>
      <w:r>
        <w:rPr>
          <w:rFonts w:hint="eastAsia" w:ascii="宋体" w:hAnsi="宋体" w:cs="宋体"/>
          <w:kern w:val="0"/>
          <w:szCs w:val="21"/>
        </w:rPr>
        <w:t>0%。</w:t>
      </w:r>
    </w:p>
    <w:p w14:paraId="0D04ECED">
      <w:pPr>
        <w:topLinePunct/>
        <w:adjustRightInd w:val="0"/>
        <w:snapToGrid w:val="0"/>
        <w:spacing w:line="440" w:lineRule="exact"/>
        <w:ind w:firstLine="420" w:firstLineChars="200"/>
        <w:rPr>
          <w:rFonts w:hint="eastAsia" w:ascii="宋体" w:hAnsi="宋体" w:cs="宋体"/>
          <w:kern w:val="0"/>
          <w:szCs w:val="21"/>
        </w:rPr>
      </w:pPr>
      <w:r>
        <w:rPr>
          <w:rFonts w:hint="eastAsia" w:ascii="宋体" w:hAnsi="宋体" w:cs="宋体"/>
          <w:kern w:val="0"/>
          <w:szCs w:val="21"/>
        </w:rPr>
        <w:t>（</w:t>
      </w:r>
      <w:r>
        <w:rPr>
          <w:rFonts w:hint="eastAsia" w:ascii="宋体" w:hAnsi="宋体" w:cs="宋体"/>
          <w:kern w:val="0"/>
          <w:szCs w:val="21"/>
          <w:lang w:val="en-US" w:eastAsia="zh-CN"/>
        </w:rPr>
        <w:t>5</w:t>
      </w:r>
      <w:r>
        <w:rPr>
          <w:rFonts w:hint="eastAsia" w:ascii="宋体" w:hAnsi="宋体" w:cs="宋体"/>
          <w:kern w:val="0"/>
          <w:szCs w:val="21"/>
        </w:rPr>
        <w:t>）项目竣工验收后：支付合同总额的10%。</w:t>
      </w:r>
    </w:p>
    <w:p w14:paraId="1D9A5942">
      <w:pPr>
        <w:topLinePunct/>
        <w:adjustRightInd w:val="0"/>
        <w:snapToGrid w:val="0"/>
        <w:spacing w:line="440" w:lineRule="exact"/>
        <w:ind w:firstLine="420" w:firstLineChars="200"/>
        <w:rPr>
          <w:rFonts w:ascii="宋体" w:hAnsi="宋体"/>
          <w:color w:val="FF0000"/>
          <w:szCs w:val="21"/>
          <w:highlight w:val="yellow"/>
        </w:rPr>
      </w:pPr>
      <w:r>
        <w:rPr>
          <w:rFonts w:hint="eastAsia" w:ascii="宋体" w:hAnsi="宋体" w:cs="宋体"/>
          <w:kern w:val="0"/>
          <w:szCs w:val="21"/>
        </w:rPr>
        <w:t>（</w:t>
      </w:r>
      <w:r>
        <w:rPr>
          <w:rFonts w:hint="eastAsia" w:ascii="宋体" w:hAnsi="宋体" w:cs="宋体"/>
          <w:kern w:val="0"/>
          <w:szCs w:val="21"/>
          <w:lang w:val="en-US" w:eastAsia="zh-CN"/>
        </w:rPr>
        <w:t>6</w:t>
      </w:r>
      <w:r>
        <w:rPr>
          <w:rFonts w:hint="eastAsia" w:ascii="宋体" w:hAnsi="宋体" w:cs="宋体"/>
          <w:kern w:val="0"/>
          <w:szCs w:val="21"/>
        </w:rPr>
        <w:t>）发包人在支付设计费前，需收到设计人开具税率为6%全部金额的增值税专用发票，否则不予支付。</w:t>
      </w:r>
    </w:p>
    <w:p w14:paraId="0A95D958">
      <w:pPr>
        <w:spacing w:line="440" w:lineRule="exact"/>
        <w:jc w:val="left"/>
        <w:outlineLvl w:val="0"/>
        <w:rPr>
          <w:rFonts w:ascii="宋体" w:hAnsi="宋体"/>
          <w:b/>
          <w:snapToGrid w:val="0"/>
          <w:kern w:val="0"/>
          <w:szCs w:val="21"/>
        </w:rPr>
      </w:pPr>
      <w:r>
        <w:rPr>
          <w:rFonts w:hint="eastAsia" w:ascii="宋体" w:hAnsi="宋体"/>
          <w:b/>
          <w:snapToGrid w:val="0"/>
          <w:kern w:val="0"/>
          <w:szCs w:val="21"/>
        </w:rPr>
        <w:t xml:space="preserve">3. </w:t>
      </w:r>
      <w:r>
        <w:rPr>
          <w:rFonts w:hint="eastAsia" w:ascii="宋体" w:hAnsi="宋体"/>
          <w:b/>
          <w:snapToGrid w:val="0"/>
          <w:kern w:val="0"/>
          <w:szCs w:val="21"/>
          <w:lang w:eastAsia="zh-CN"/>
        </w:rPr>
        <w:t>报价人</w:t>
      </w:r>
      <w:r>
        <w:rPr>
          <w:rFonts w:hint="eastAsia" w:ascii="宋体" w:hAnsi="宋体"/>
          <w:b/>
          <w:snapToGrid w:val="0"/>
          <w:kern w:val="0"/>
          <w:szCs w:val="21"/>
        </w:rPr>
        <w:t>资格要求</w:t>
      </w:r>
    </w:p>
    <w:p w14:paraId="0F283689">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szCs w:val="21"/>
        </w:rPr>
      </w:pPr>
      <w:r>
        <w:rPr>
          <w:rFonts w:hint="eastAsia" w:ascii="宋体" w:hAnsi="宋体"/>
          <w:szCs w:val="21"/>
        </w:rPr>
        <w:t>3.1本次谈判采购实行资格后审，</w:t>
      </w:r>
      <w:r>
        <w:rPr>
          <w:rFonts w:hint="eastAsia" w:ascii="宋体" w:hAnsi="宋体"/>
          <w:szCs w:val="21"/>
          <w:lang w:eastAsia="zh-CN"/>
        </w:rPr>
        <w:t>报价人</w:t>
      </w:r>
      <w:r>
        <w:rPr>
          <w:rFonts w:hint="eastAsia" w:ascii="宋体" w:hAnsi="宋体"/>
          <w:szCs w:val="21"/>
        </w:rPr>
        <w:t>应满足下列资格条件：</w:t>
      </w:r>
    </w:p>
    <w:p w14:paraId="571CC11B">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szCs w:val="21"/>
        </w:rPr>
      </w:pPr>
      <w:r>
        <w:rPr>
          <w:rFonts w:hint="eastAsia" w:ascii="宋体" w:hAnsi="宋体"/>
          <w:szCs w:val="21"/>
        </w:rPr>
        <w:t>3.1.1具备工商行政主管部门颁发的在经营期限内的营业执照（统一社会信用代码），提供有效的带二维码标识的营业执照复印件，加盖</w:t>
      </w:r>
      <w:r>
        <w:rPr>
          <w:rFonts w:hint="eastAsia" w:ascii="宋体" w:hAnsi="宋体"/>
          <w:szCs w:val="21"/>
          <w:lang w:eastAsia="zh-CN"/>
        </w:rPr>
        <w:t>报价人</w:t>
      </w:r>
      <w:r>
        <w:rPr>
          <w:rFonts w:hint="eastAsia" w:ascii="宋体" w:hAnsi="宋体"/>
          <w:szCs w:val="21"/>
        </w:rPr>
        <w:t>公章。</w:t>
      </w:r>
    </w:p>
    <w:p w14:paraId="36CFC48F">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szCs w:val="21"/>
        </w:rPr>
      </w:pPr>
      <w:r>
        <w:rPr>
          <w:rFonts w:hint="eastAsia" w:ascii="宋体" w:hAnsi="宋体"/>
          <w:szCs w:val="21"/>
        </w:rPr>
        <w:t>3.1.2具备相关资质</w:t>
      </w:r>
    </w:p>
    <w:p w14:paraId="0FA5D8F2">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default" w:ascii="宋体" w:hAnsi="宋体" w:eastAsia="宋体"/>
          <w:szCs w:val="21"/>
          <w:lang w:val="en-US" w:eastAsia="zh-CN"/>
        </w:rPr>
      </w:pPr>
      <w:r>
        <w:rPr>
          <w:rFonts w:hint="eastAsia" w:ascii="宋体" w:hAnsi="宋体"/>
          <w:szCs w:val="21"/>
          <w:lang w:eastAsia="zh-CN"/>
        </w:rPr>
        <w:t>报价人</w:t>
      </w:r>
      <w:r>
        <w:rPr>
          <w:rFonts w:hint="eastAsia" w:ascii="宋体" w:hAnsi="宋体"/>
          <w:szCs w:val="21"/>
        </w:rPr>
        <w:t>须为中华人民共和国境内具有承担民事责任能力的独立法人</w:t>
      </w:r>
      <w:r>
        <w:rPr>
          <w:rFonts w:hint="eastAsia" w:ascii="宋体" w:hAnsi="宋体"/>
          <w:szCs w:val="21"/>
          <w:lang w:eastAsia="zh-CN"/>
        </w:rPr>
        <w:t>，</w:t>
      </w:r>
      <w:r>
        <w:rPr>
          <w:rFonts w:hint="eastAsia" w:ascii="宋体" w:hAnsi="宋体"/>
          <w:szCs w:val="21"/>
          <w:lang w:val="en-US" w:eastAsia="zh-CN"/>
        </w:rPr>
        <w:t>同时具备以下资质：</w:t>
      </w:r>
    </w:p>
    <w:p w14:paraId="4DA5305D">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b/>
          <w:bCs/>
          <w:szCs w:val="21"/>
          <w:lang w:val="en-US" w:eastAsia="zh-CN"/>
        </w:rPr>
      </w:pPr>
      <w:r>
        <w:rPr>
          <w:rFonts w:hint="eastAsia" w:ascii="宋体" w:hAnsi="宋体"/>
          <w:szCs w:val="21"/>
          <w:lang w:val="en-US" w:eastAsia="zh-CN"/>
        </w:rPr>
        <w:t>（1）建设行政主管部门颁发工程设计资质（满足其中一项即可）：</w:t>
      </w:r>
      <w:r>
        <w:rPr>
          <w:rFonts w:hint="eastAsia" w:ascii="宋体" w:hAnsi="宋体"/>
          <w:b/>
          <w:bCs/>
          <w:szCs w:val="21"/>
          <w:lang w:val="en-US" w:eastAsia="zh-CN"/>
        </w:rPr>
        <w:t>工程设计建筑行业（建筑工程）设计</w:t>
      </w:r>
      <w:r>
        <w:rPr>
          <w:rFonts w:hint="default" w:ascii="宋体" w:hAnsi="宋体"/>
          <w:b/>
          <w:bCs/>
          <w:szCs w:val="21"/>
          <w:lang w:eastAsia="zh-CN"/>
        </w:rPr>
        <w:t>乙</w:t>
      </w:r>
      <w:r>
        <w:rPr>
          <w:rFonts w:hint="eastAsia" w:ascii="宋体" w:hAnsi="宋体"/>
          <w:b/>
          <w:bCs/>
          <w:szCs w:val="21"/>
          <w:lang w:val="en-US" w:eastAsia="zh-CN"/>
        </w:rPr>
        <w:t>级、工程设计建筑行业设计</w:t>
      </w:r>
      <w:r>
        <w:rPr>
          <w:rFonts w:hint="default" w:ascii="宋体" w:hAnsi="宋体"/>
          <w:b/>
          <w:bCs/>
          <w:szCs w:val="21"/>
          <w:lang w:eastAsia="zh-CN"/>
        </w:rPr>
        <w:t>乙</w:t>
      </w:r>
      <w:r>
        <w:rPr>
          <w:rFonts w:hint="eastAsia" w:ascii="宋体" w:hAnsi="宋体"/>
          <w:b/>
          <w:bCs/>
          <w:szCs w:val="21"/>
          <w:lang w:val="en-US" w:eastAsia="zh-CN"/>
        </w:rPr>
        <w:t>级、工程设计化工石化医药行业设计</w:t>
      </w:r>
      <w:r>
        <w:rPr>
          <w:rFonts w:hint="default" w:ascii="宋体" w:hAnsi="宋体"/>
          <w:b/>
          <w:bCs/>
          <w:szCs w:val="21"/>
          <w:lang w:eastAsia="zh-CN"/>
        </w:rPr>
        <w:t>乙</w:t>
      </w:r>
      <w:r>
        <w:rPr>
          <w:rFonts w:hint="eastAsia" w:ascii="宋体" w:hAnsi="宋体"/>
          <w:b/>
          <w:bCs/>
          <w:szCs w:val="21"/>
          <w:lang w:val="en-US" w:eastAsia="zh-CN"/>
        </w:rPr>
        <w:t>级、工程设计建材行业设计乙、工程设计综合甲级资质；</w:t>
      </w:r>
    </w:p>
    <w:p w14:paraId="53DEC8BA">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szCs w:val="21"/>
          <w:lang w:eastAsia="zh-CN"/>
        </w:rPr>
      </w:pPr>
      <w:r>
        <w:rPr>
          <w:rFonts w:hint="eastAsia" w:ascii="宋体" w:hAnsi="宋体"/>
          <w:szCs w:val="21"/>
          <w:lang w:val="en-US" w:eastAsia="zh-CN"/>
        </w:rPr>
        <w:t>（2）有效期内《特种设备生产许可证》，许可项目包含压力管道设计：工业管道GC2。</w:t>
      </w:r>
    </w:p>
    <w:p w14:paraId="57A65D5C">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szCs w:val="21"/>
        </w:rPr>
      </w:pPr>
      <w:r>
        <w:rPr>
          <w:rFonts w:hint="eastAsia" w:ascii="宋体" w:hAnsi="宋体"/>
          <w:szCs w:val="21"/>
          <w:lang w:eastAsia="zh-CN"/>
        </w:rPr>
        <w:t>报价人</w:t>
      </w:r>
      <w:r>
        <w:rPr>
          <w:rFonts w:hint="eastAsia" w:ascii="宋体" w:hAnsi="宋体"/>
          <w:szCs w:val="21"/>
        </w:rPr>
        <w:t>须在</w:t>
      </w:r>
      <w:r>
        <w:rPr>
          <w:rFonts w:hint="eastAsia" w:ascii="宋体" w:hAnsi="宋体"/>
          <w:szCs w:val="21"/>
          <w:lang w:eastAsia="zh-CN"/>
        </w:rPr>
        <w:t>谈判响应文件</w:t>
      </w:r>
      <w:r>
        <w:rPr>
          <w:rFonts w:hint="eastAsia" w:ascii="宋体" w:hAnsi="宋体"/>
          <w:szCs w:val="21"/>
        </w:rPr>
        <w:t>资格审查部分提供有效的资质证书复印件</w:t>
      </w:r>
      <w:r>
        <w:rPr>
          <w:rFonts w:hint="eastAsia" w:ascii="宋体" w:hAnsi="宋体"/>
          <w:szCs w:val="21"/>
          <w:lang w:eastAsia="zh-CN"/>
        </w:rPr>
        <w:t>（</w:t>
      </w:r>
      <w:r>
        <w:rPr>
          <w:rFonts w:hint="eastAsia" w:ascii="宋体" w:hAnsi="宋体"/>
          <w:szCs w:val="21"/>
          <w:lang w:val="en-US" w:eastAsia="zh-CN"/>
        </w:rPr>
        <w:t>加盖报价人公章</w:t>
      </w:r>
      <w:r>
        <w:rPr>
          <w:rFonts w:hint="eastAsia" w:ascii="宋体" w:hAnsi="宋体"/>
          <w:szCs w:val="21"/>
          <w:lang w:eastAsia="zh-CN"/>
        </w:rPr>
        <w:t>）</w:t>
      </w:r>
      <w:r>
        <w:rPr>
          <w:rFonts w:hint="eastAsia" w:ascii="宋体" w:hAnsi="宋体"/>
          <w:szCs w:val="21"/>
        </w:rPr>
        <w:t>。</w:t>
      </w:r>
    </w:p>
    <w:p w14:paraId="7434E3B2">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szCs w:val="21"/>
        </w:rPr>
      </w:pPr>
      <w:r>
        <w:rPr>
          <w:rFonts w:hint="eastAsia" w:ascii="宋体" w:hAnsi="宋体"/>
          <w:szCs w:val="21"/>
        </w:rPr>
        <w:t>3.1.2.2项目设计负责人资格要求：</w:t>
      </w:r>
    </w:p>
    <w:p w14:paraId="00C49C47">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szCs w:val="21"/>
        </w:rPr>
      </w:pPr>
      <w:r>
        <w:rPr>
          <w:rFonts w:hint="eastAsia" w:ascii="宋体" w:hAnsi="宋体"/>
          <w:szCs w:val="21"/>
        </w:rPr>
        <w:t>（1）项目设计负责人必须已在</w:t>
      </w:r>
      <w:r>
        <w:rPr>
          <w:rFonts w:hint="eastAsia" w:ascii="宋体" w:hAnsi="宋体"/>
          <w:szCs w:val="21"/>
          <w:lang w:eastAsia="zh-CN"/>
        </w:rPr>
        <w:t>报价人</w:t>
      </w:r>
      <w:r>
        <w:rPr>
          <w:rFonts w:hint="eastAsia" w:ascii="宋体" w:hAnsi="宋体"/>
          <w:szCs w:val="21"/>
        </w:rPr>
        <w:t>本单位注册，</w:t>
      </w:r>
      <w:r>
        <w:rPr>
          <w:rFonts w:hint="eastAsia" w:ascii="宋体" w:hAnsi="宋体"/>
          <w:szCs w:val="21"/>
          <w:lang w:val="en-US" w:eastAsia="zh-CN"/>
        </w:rPr>
        <w:t>具备</w:t>
      </w:r>
      <w:r>
        <w:rPr>
          <w:rFonts w:hint="eastAsia" w:ascii="宋体" w:hAnsi="宋体"/>
          <w:b/>
          <w:bCs/>
          <w:szCs w:val="21"/>
          <w:lang w:val="en-US" w:eastAsia="zh-CN"/>
        </w:rPr>
        <w:t>注册化工工程师职业资格或一级注册结构工程师资格</w:t>
      </w:r>
      <w:r>
        <w:rPr>
          <w:rFonts w:hint="eastAsia" w:ascii="宋体" w:hAnsi="宋体"/>
          <w:szCs w:val="21"/>
        </w:rPr>
        <w:t>，且应为</w:t>
      </w:r>
      <w:r>
        <w:rPr>
          <w:rFonts w:hint="eastAsia" w:ascii="宋体" w:hAnsi="宋体"/>
          <w:szCs w:val="21"/>
          <w:lang w:eastAsia="zh-CN"/>
        </w:rPr>
        <w:t>报价人</w:t>
      </w:r>
      <w:r>
        <w:rPr>
          <w:rFonts w:hint="eastAsia" w:ascii="宋体" w:hAnsi="宋体"/>
          <w:szCs w:val="21"/>
        </w:rPr>
        <w:t>本单位在职人员，本项目图纸应由该注册建筑师签字并加盖执业印章。</w:t>
      </w:r>
    </w:p>
    <w:p w14:paraId="5DD73D50">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szCs w:val="21"/>
        </w:rPr>
      </w:pPr>
      <w:r>
        <w:rPr>
          <w:rFonts w:hint="eastAsia" w:ascii="宋体" w:hAnsi="宋体"/>
          <w:szCs w:val="21"/>
        </w:rPr>
        <w:t>（2）</w:t>
      </w:r>
      <w:r>
        <w:rPr>
          <w:rFonts w:hint="eastAsia" w:ascii="宋体" w:hAnsi="宋体"/>
          <w:szCs w:val="21"/>
          <w:lang w:eastAsia="zh-CN"/>
        </w:rPr>
        <w:t>报价人</w:t>
      </w:r>
      <w:r>
        <w:rPr>
          <w:rFonts w:hint="eastAsia" w:ascii="宋体" w:hAnsi="宋体"/>
          <w:szCs w:val="21"/>
        </w:rPr>
        <w:t>须在</w:t>
      </w:r>
      <w:r>
        <w:rPr>
          <w:rFonts w:hint="eastAsia" w:ascii="宋体" w:hAnsi="宋体"/>
          <w:szCs w:val="21"/>
          <w:lang w:eastAsia="zh-CN"/>
        </w:rPr>
        <w:t>谈判响应文件</w:t>
      </w:r>
      <w:r>
        <w:rPr>
          <w:rFonts w:hint="eastAsia" w:ascii="宋体" w:hAnsi="宋体"/>
          <w:szCs w:val="21"/>
        </w:rPr>
        <w:t>资格审查部分提供注册证书、</w:t>
      </w:r>
      <w:r>
        <w:rPr>
          <w:rFonts w:hint="eastAsia" w:ascii="宋体" w:hAnsi="宋体"/>
          <w:szCs w:val="21"/>
          <w:lang w:eastAsia="zh-CN"/>
        </w:rPr>
        <w:t>报价人</w:t>
      </w:r>
      <w:r>
        <w:rPr>
          <w:rFonts w:hint="eastAsia" w:ascii="宋体" w:hAnsi="宋体"/>
          <w:szCs w:val="21"/>
        </w:rPr>
        <w:t>为其缴纳的近6个月养老保险证明复印件。</w:t>
      </w:r>
    </w:p>
    <w:p w14:paraId="4492B167">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szCs w:val="21"/>
        </w:rPr>
      </w:pPr>
      <w:r>
        <w:rPr>
          <w:rFonts w:hint="eastAsia" w:ascii="宋体" w:hAnsi="宋体"/>
          <w:szCs w:val="21"/>
        </w:rPr>
        <w:t>（3）本项目投标函中填报的拟派项目设计负责人不得擅自变更。如确</w:t>
      </w:r>
      <w:r>
        <w:rPr>
          <w:rFonts w:hint="eastAsia" w:ascii="宋体" w:hAnsi="宋体"/>
          <w:szCs w:val="21"/>
          <w:lang w:val="en-US" w:eastAsia="zh-CN"/>
        </w:rPr>
        <w:t>因特殊原因</w:t>
      </w:r>
      <w:r>
        <w:rPr>
          <w:rFonts w:hint="eastAsia" w:ascii="宋体" w:hAnsi="宋体"/>
          <w:szCs w:val="21"/>
        </w:rPr>
        <w:t>需更换项目设计负责人，</w:t>
      </w:r>
      <w:r>
        <w:rPr>
          <w:rFonts w:hint="eastAsia" w:ascii="宋体" w:hAnsi="宋体"/>
          <w:szCs w:val="21"/>
          <w:lang w:val="en-US" w:eastAsia="zh-CN"/>
        </w:rPr>
        <w:t>继任人员资格条件不得低于原拟派人员，且事先</w:t>
      </w:r>
      <w:r>
        <w:rPr>
          <w:rFonts w:hint="eastAsia" w:ascii="宋体" w:hAnsi="宋体"/>
          <w:szCs w:val="21"/>
        </w:rPr>
        <w:t>必须经</w:t>
      </w:r>
      <w:r>
        <w:rPr>
          <w:rFonts w:hint="eastAsia" w:ascii="宋体" w:hAnsi="宋体"/>
          <w:szCs w:val="21"/>
          <w:lang w:eastAsia="zh-CN"/>
        </w:rPr>
        <w:t>采购人</w:t>
      </w:r>
      <w:r>
        <w:rPr>
          <w:rFonts w:hint="eastAsia" w:ascii="宋体" w:hAnsi="宋体"/>
          <w:szCs w:val="21"/>
        </w:rPr>
        <w:t>书面同意</w:t>
      </w:r>
      <w:r>
        <w:rPr>
          <w:rFonts w:hint="eastAsia" w:ascii="宋体" w:hAnsi="宋体"/>
          <w:szCs w:val="21"/>
          <w:lang w:val="en-US" w:eastAsia="zh-CN"/>
        </w:rPr>
        <w:t>后方可更换</w:t>
      </w:r>
      <w:r>
        <w:rPr>
          <w:rFonts w:hint="eastAsia" w:ascii="宋体" w:hAnsi="宋体"/>
          <w:szCs w:val="21"/>
        </w:rPr>
        <w:t>。</w:t>
      </w:r>
    </w:p>
    <w:p w14:paraId="2A0938A1">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szCs w:val="21"/>
        </w:rPr>
      </w:pPr>
      <w:r>
        <w:rPr>
          <w:rFonts w:hint="eastAsia" w:ascii="宋体" w:hAnsi="宋体"/>
          <w:szCs w:val="21"/>
        </w:rPr>
        <w:t>3.1.3 信用要求</w:t>
      </w:r>
    </w:p>
    <w:p w14:paraId="164144DC">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szCs w:val="21"/>
        </w:rPr>
      </w:pPr>
      <w:r>
        <w:rPr>
          <w:rFonts w:hint="eastAsia" w:ascii="宋体" w:hAnsi="宋体"/>
          <w:szCs w:val="21"/>
          <w:lang w:eastAsia="zh-CN"/>
        </w:rPr>
        <w:t>报价人</w:t>
      </w:r>
      <w:r>
        <w:rPr>
          <w:rFonts w:hint="eastAsia" w:ascii="宋体" w:hAnsi="宋体"/>
          <w:szCs w:val="21"/>
        </w:rPr>
        <w:t>须提供“信用中国”网站（www.creditchina.gov.cn）及中国政府采购网（www.ccgp.gov.cn）信用信息查询记录；其中信用中国网站截图须分别提供“信用服务”栏目下“失信被执行人查询”、“重大税收违法失信主体查询”、“政府采购严重违法失信行为记录查询”网页截图。查询时间为谈判文件递交截止时间前5天内，复印件加盖</w:t>
      </w:r>
      <w:r>
        <w:rPr>
          <w:rFonts w:hint="eastAsia" w:ascii="宋体" w:hAnsi="宋体"/>
          <w:szCs w:val="21"/>
          <w:lang w:eastAsia="zh-CN"/>
        </w:rPr>
        <w:t>报价人</w:t>
      </w:r>
      <w:r>
        <w:rPr>
          <w:rFonts w:hint="eastAsia" w:ascii="宋体" w:hAnsi="宋体"/>
          <w:szCs w:val="21"/>
        </w:rPr>
        <w:t>公章。</w:t>
      </w:r>
    </w:p>
    <w:p w14:paraId="7BA8279C">
      <w:pPr>
        <w:spacing w:line="440" w:lineRule="exact"/>
        <w:jc w:val="left"/>
        <w:outlineLvl w:val="0"/>
        <w:rPr>
          <w:rFonts w:ascii="宋体" w:hAnsi="宋体"/>
          <w:b/>
          <w:snapToGrid w:val="0"/>
          <w:kern w:val="0"/>
          <w:szCs w:val="21"/>
        </w:rPr>
      </w:pPr>
      <w:r>
        <w:rPr>
          <w:rFonts w:hint="eastAsia" w:ascii="宋体" w:hAnsi="宋体"/>
          <w:b/>
          <w:snapToGrid w:val="0"/>
          <w:kern w:val="0"/>
          <w:szCs w:val="21"/>
        </w:rPr>
        <w:t xml:space="preserve">4. </w:t>
      </w:r>
      <w:bookmarkEnd w:id="33"/>
      <w:bookmarkEnd w:id="34"/>
      <w:bookmarkEnd w:id="35"/>
      <w:bookmarkEnd w:id="36"/>
      <w:bookmarkEnd w:id="37"/>
      <w:bookmarkEnd w:id="38"/>
      <w:bookmarkEnd w:id="39"/>
      <w:bookmarkEnd w:id="40"/>
      <w:bookmarkEnd w:id="41"/>
      <w:bookmarkEnd w:id="42"/>
      <w:r>
        <w:rPr>
          <w:rFonts w:hint="eastAsia" w:ascii="宋体" w:hAnsi="宋体"/>
          <w:b/>
          <w:snapToGrid w:val="0"/>
          <w:kern w:val="0"/>
          <w:szCs w:val="21"/>
        </w:rPr>
        <w:t>谈判采购规则</w:t>
      </w:r>
    </w:p>
    <w:p w14:paraId="494086FB">
      <w:pPr>
        <w:keepNext w:val="0"/>
        <w:keepLines w:val="0"/>
        <w:pageBreakBefore w:val="0"/>
        <w:widowControl w:val="0"/>
        <w:kinsoku/>
        <w:wordWrap/>
        <w:overflowPunct/>
        <w:topLinePunct/>
        <w:autoSpaceDE/>
        <w:autoSpaceDN/>
        <w:bidi w:val="0"/>
        <w:adjustRightInd w:val="0"/>
        <w:snapToGrid w:val="0"/>
        <w:spacing w:line="440" w:lineRule="exact"/>
        <w:ind w:firstLine="420" w:firstLineChars="200"/>
        <w:textAlignment w:val="auto"/>
        <w:rPr>
          <w:rFonts w:ascii="宋体" w:hAnsi="宋体"/>
          <w:color w:val="000000"/>
          <w:szCs w:val="21"/>
        </w:rPr>
      </w:pPr>
      <w:r>
        <w:rPr>
          <w:rFonts w:hint="eastAsia" w:ascii="宋体" w:hAnsi="宋体"/>
          <w:color w:val="000000"/>
          <w:szCs w:val="21"/>
        </w:rPr>
        <w:t>4.1谈判文件要求密封，并加盖</w:t>
      </w:r>
      <w:r>
        <w:rPr>
          <w:rFonts w:hint="eastAsia" w:ascii="宋体" w:hAnsi="宋体"/>
          <w:color w:val="000000"/>
          <w:szCs w:val="21"/>
          <w:lang w:eastAsia="zh-CN"/>
        </w:rPr>
        <w:t>报价人</w:t>
      </w:r>
      <w:r>
        <w:rPr>
          <w:rFonts w:hint="eastAsia" w:ascii="宋体" w:hAnsi="宋体"/>
          <w:color w:val="000000"/>
          <w:szCs w:val="21"/>
        </w:rPr>
        <w:t>单位公章。</w:t>
      </w:r>
    </w:p>
    <w:p w14:paraId="5CD721CD">
      <w:pPr>
        <w:keepNext w:val="0"/>
        <w:keepLines w:val="0"/>
        <w:pageBreakBefore w:val="0"/>
        <w:widowControl w:val="0"/>
        <w:kinsoku/>
        <w:wordWrap/>
        <w:overflowPunct/>
        <w:topLinePunct/>
        <w:autoSpaceDE/>
        <w:autoSpaceDN/>
        <w:bidi w:val="0"/>
        <w:adjustRightInd w:val="0"/>
        <w:snapToGrid w:val="0"/>
        <w:spacing w:line="440" w:lineRule="exact"/>
        <w:ind w:firstLine="420" w:firstLineChars="200"/>
        <w:textAlignment w:val="auto"/>
        <w:rPr>
          <w:rFonts w:ascii="宋体" w:hAnsi="宋体"/>
          <w:color w:val="000000"/>
          <w:szCs w:val="21"/>
        </w:rPr>
      </w:pPr>
      <w:r>
        <w:rPr>
          <w:rFonts w:hint="eastAsia" w:ascii="宋体" w:hAnsi="宋体"/>
          <w:color w:val="000000"/>
          <w:szCs w:val="21"/>
        </w:rPr>
        <w:t>4.2</w:t>
      </w:r>
      <w:r>
        <w:rPr>
          <w:rFonts w:hint="eastAsia" w:ascii="宋体" w:hAnsi="宋体"/>
          <w:color w:val="000000"/>
          <w:szCs w:val="21"/>
          <w:lang w:eastAsia="zh-CN"/>
        </w:rPr>
        <w:t>报价人</w:t>
      </w:r>
      <w:r>
        <w:rPr>
          <w:rFonts w:hint="eastAsia" w:ascii="宋体" w:hAnsi="宋体" w:cs="宋体"/>
          <w:color w:val="000000"/>
          <w:szCs w:val="21"/>
        </w:rPr>
        <w:t>应根据自身实力和对谈判采购文件技术参数的理解，结合市场行情自主报价</w:t>
      </w:r>
      <w:r>
        <w:rPr>
          <w:rFonts w:hint="eastAsia" w:ascii="宋体" w:hAnsi="宋体"/>
          <w:color w:val="000000"/>
          <w:szCs w:val="21"/>
        </w:rPr>
        <w:t>。</w:t>
      </w:r>
    </w:p>
    <w:p w14:paraId="6C5CB08C">
      <w:pPr>
        <w:keepNext w:val="0"/>
        <w:keepLines w:val="0"/>
        <w:pageBreakBefore w:val="0"/>
        <w:widowControl w:val="0"/>
        <w:kinsoku/>
        <w:wordWrap/>
        <w:overflowPunct/>
        <w:topLinePunct/>
        <w:autoSpaceDE/>
        <w:autoSpaceDN/>
        <w:bidi w:val="0"/>
        <w:adjustRightInd w:val="0"/>
        <w:snapToGrid w:val="0"/>
        <w:spacing w:line="440" w:lineRule="exact"/>
        <w:ind w:firstLine="420" w:firstLineChars="200"/>
        <w:textAlignment w:val="auto"/>
        <w:rPr>
          <w:rFonts w:ascii="宋体" w:hAnsi="宋体"/>
          <w:color w:val="000000"/>
          <w:szCs w:val="21"/>
        </w:rPr>
      </w:pPr>
      <w:r>
        <w:rPr>
          <w:rFonts w:hint="eastAsia" w:ascii="宋体" w:hAnsi="宋体"/>
          <w:color w:val="000000"/>
          <w:szCs w:val="21"/>
        </w:rPr>
        <w:t>4.3谈判</w:t>
      </w:r>
      <w:r>
        <w:rPr>
          <w:rFonts w:hint="eastAsia" w:ascii="宋体" w:hAnsi="宋体" w:cs="宋体"/>
          <w:color w:val="000000"/>
          <w:szCs w:val="21"/>
        </w:rPr>
        <w:t>报价货币为人民币(RMB)，</w:t>
      </w:r>
      <w:r>
        <w:rPr>
          <w:rFonts w:hint="eastAsia" w:ascii="宋体" w:hAnsi="宋体"/>
          <w:color w:val="000000"/>
          <w:szCs w:val="21"/>
        </w:rPr>
        <w:t>应包含备件款、税金、运费、保险费、管理费等一切费用。</w:t>
      </w:r>
    </w:p>
    <w:p w14:paraId="1103EE99">
      <w:pPr>
        <w:pStyle w:val="17"/>
        <w:keepNext w:val="0"/>
        <w:keepLines w:val="0"/>
        <w:pageBreakBefore w:val="0"/>
        <w:widowControl w:val="0"/>
        <w:kinsoku/>
        <w:wordWrap/>
        <w:overflowPunct/>
        <w:autoSpaceDE/>
        <w:autoSpaceDN/>
        <w:bidi w:val="0"/>
        <w:spacing w:beforeAutospacing="0" w:afterAutospacing="0" w:line="420" w:lineRule="atLeast"/>
        <w:ind w:firstLine="420" w:firstLineChars="200"/>
        <w:textAlignment w:val="auto"/>
        <w:rPr>
          <w:rFonts w:ascii="宋体" w:hAnsi="宋体" w:cs="宋体"/>
          <w:sz w:val="21"/>
          <w:szCs w:val="21"/>
          <w:shd w:val="clear" w:color="auto" w:fill="FFFFFF"/>
        </w:rPr>
      </w:pPr>
      <w:r>
        <w:rPr>
          <w:rFonts w:hint="eastAsia" w:ascii="宋体" w:hAnsi="宋体"/>
          <w:color w:val="000000"/>
          <w:sz w:val="21"/>
          <w:szCs w:val="21"/>
        </w:rPr>
        <w:t>4.4</w:t>
      </w:r>
      <w:r>
        <w:rPr>
          <w:rFonts w:hint="eastAsia" w:ascii="宋体" w:hAnsi="宋体" w:cs="宋体"/>
          <w:sz w:val="21"/>
          <w:szCs w:val="21"/>
          <w:shd w:val="clear" w:color="auto" w:fill="FFFFFF"/>
        </w:rPr>
        <w:t>谈判采购资料包括但不限于：谈判采购报价函、营业执照、法人委托书。</w:t>
      </w:r>
    </w:p>
    <w:p w14:paraId="05E3672B">
      <w:pPr>
        <w:keepNext w:val="0"/>
        <w:keepLines w:val="0"/>
        <w:pageBreakBefore w:val="0"/>
        <w:widowControl w:val="0"/>
        <w:kinsoku/>
        <w:wordWrap/>
        <w:overflowPunct/>
        <w:autoSpaceDE/>
        <w:autoSpaceDN/>
        <w:bidi w:val="0"/>
        <w:spacing w:line="440" w:lineRule="exact"/>
        <w:ind w:firstLine="420" w:firstLineChars="200"/>
        <w:jc w:val="left"/>
        <w:textAlignment w:val="auto"/>
        <w:outlineLvl w:val="0"/>
        <w:rPr>
          <w:rFonts w:ascii="宋体" w:hAnsi="宋体"/>
          <w:b/>
          <w:snapToGrid w:val="0"/>
          <w:kern w:val="0"/>
          <w:szCs w:val="21"/>
        </w:rPr>
      </w:pPr>
      <w:r>
        <w:rPr>
          <w:rFonts w:hint="eastAsia" w:ascii="宋体" w:hAnsi="宋体" w:cs="宋体"/>
          <w:szCs w:val="21"/>
          <w:shd w:val="clear" w:color="auto" w:fill="FFFFFF"/>
        </w:rPr>
        <w:t>4</w:t>
      </w:r>
      <w:r>
        <w:rPr>
          <w:rFonts w:ascii="宋体" w:hAnsi="宋体" w:cs="宋体"/>
          <w:szCs w:val="21"/>
          <w:shd w:val="clear" w:color="auto" w:fill="FFFFFF"/>
        </w:rPr>
        <w:t>.5</w:t>
      </w:r>
      <w:r>
        <w:rPr>
          <w:rFonts w:hint="eastAsia" w:ascii="宋体" w:hAnsi="宋体" w:cs="宋体"/>
          <w:szCs w:val="21"/>
        </w:rPr>
        <w:t>谈判附件</w:t>
      </w:r>
      <w:r>
        <w:rPr>
          <w:rFonts w:ascii="宋体" w:hAnsi="宋体" w:cs="宋体"/>
          <w:szCs w:val="21"/>
        </w:rPr>
        <w:t>电子表格顺序和项目</w:t>
      </w:r>
      <w:r>
        <w:rPr>
          <w:rFonts w:hint="eastAsia" w:ascii="宋体" w:hAnsi="宋体" w:cs="宋体"/>
          <w:szCs w:val="21"/>
        </w:rPr>
        <w:t>不能</w:t>
      </w:r>
      <w:r>
        <w:rPr>
          <w:rFonts w:ascii="宋体" w:hAnsi="宋体" w:cs="宋体"/>
          <w:szCs w:val="21"/>
        </w:rPr>
        <w:t>颠倒顺序及删减，不按照要求报价</w:t>
      </w:r>
      <w:r>
        <w:rPr>
          <w:rFonts w:hint="eastAsia" w:ascii="宋体" w:hAnsi="宋体" w:cs="宋体"/>
          <w:szCs w:val="21"/>
        </w:rPr>
        <w:t>采购</w:t>
      </w:r>
      <w:r>
        <w:rPr>
          <w:rFonts w:ascii="宋体" w:hAnsi="宋体" w:cs="宋体"/>
          <w:szCs w:val="21"/>
        </w:rPr>
        <w:t>方可以做否决处理</w:t>
      </w:r>
      <w:r>
        <w:rPr>
          <w:rFonts w:hint="eastAsia" w:ascii="宋体" w:hAnsi="宋体" w:cs="宋体"/>
          <w:szCs w:val="21"/>
        </w:rPr>
        <w:t>。</w:t>
      </w:r>
      <w:bookmarkStart w:id="44" w:name="_Toc11777"/>
      <w:bookmarkStart w:id="45" w:name="_Toc22256"/>
      <w:bookmarkStart w:id="46" w:name="_Toc19404"/>
      <w:bookmarkStart w:id="47" w:name="_Toc19904"/>
      <w:bookmarkStart w:id="48" w:name="_Toc1277"/>
      <w:bookmarkStart w:id="49" w:name="_Toc5540"/>
      <w:bookmarkStart w:id="50" w:name="_Toc7273"/>
      <w:bookmarkStart w:id="51" w:name="_Toc23380"/>
      <w:bookmarkStart w:id="52" w:name="_Toc27438"/>
      <w:bookmarkStart w:id="53" w:name="_Toc14186"/>
    </w:p>
    <w:p w14:paraId="02F657B2">
      <w:pPr>
        <w:numPr>
          <w:ilvl w:val="0"/>
          <w:numId w:val="2"/>
        </w:numPr>
        <w:spacing w:line="440" w:lineRule="exact"/>
        <w:jc w:val="left"/>
        <w:outlineLvl w:val="0"/>
        <w:rPr>
          <w:rFonts w:ascii="宋体" w:hAnsi="宋体"/>
          <w:b/>
          <w:snapToGrid w:val="0"/>
          <w:kern w:val="0"/>
          <w:szCs w:val="21"/>
        </w:rPr>
      </w:pPr>
      <w:r>
        <w:rPr>
          <w:rFonts w:hint="eastAsia" w:ascii="宋体" w:hAnsi="宋体"/>
          <w:b/>
          <w:snapToGrid w:val="0"/>
          <w:kern w:val="0"/>
          <w:szCs w:val="21"/>
        </w:rPr>
        <w:t>谈判采购办法</w:t>
      </w:r>
    </w:p>
    <w:p w14:paraId="22B908E4">
      <w:pPr>
        <w:spacing w:after="24" w:afterLines="10" w:line="400" w:lineRule="exact"/>
        <w:ind w:firstLine="420" w:firstLineChars="200"/>
        <w:jc w:val="left"/>
        <w:rPr>
          <w:rStyle w:val="23"/>
          <w:rFonts w:ascii="宋体" w:hAnsi="宋体" w:cs="宋体"/>
          <w:color w:val="auto"/>
          <w:kern w:val="0"/>
          <w:highlight w:val="none"/>
        </w:rPr>
      </w:pPr>
      <w:r>
        <w:rPr>
          <w:rFonts w:hint="eastAsia" w:ascii="宋体" w:hAnsi="宋体" w:cs="宋体"/>
          <w:color w:val="auto"/>
          <w:szCs w:val="21"/>
          <w:highlight w:val="none"/>
        </w:rPr>
        <w:t>5.1</w:t>
      </w:r>
      <w:r>
        <w:rPr>
          <w:rFonts w:hint="eastAsia" w:ascii="宋体" w:hAnsi="宋体" w:cs="Tahoma"/>
          <w:color w:val="auto"/>
          <w:szCs w:val="21"/>
          <w:highlight w:val="none"/>
        </w:rPr>
        <w:t>本次谈判采购采取</w:t>
      </w:r>
      <w:r>
        <w:rPr>
          <w:rStyle w:val="23"/>
          <w:rFonts w:hint="eastAsia" w:ascii="宋体" w:hAnsi="宋体" w:cs="宋体"/>
          <w:color w:val="auto"/>
          <w:kern w:val="0"/>
          <w:highlight w:val="none"/>
          <w:lang w:val="en-US" w:eastAsia="zh-CN"/>
        </w:rPr>
        <w:t>经评审的最低价</w:t>
      </w:r>
      <w:r>
        <w:rPr>
          <w:rStyle w:val="23"/>
          <w:rFonts w:ascii="宋体" w:hAnsi="宋体" w:cs="宋体"/>
          <w:color w:val="auto"/>
          <w:kern w:val="0"/>
          <w:highlight w:val="none"/>
        </w:rPr>
        <w:t>法</w:t>
      </w:r>
      <w:r>
        <w:rPr>
          <w:rStyle w:val="23"/>
          <w:rFonts w:hint="eastAsia" w:ascii="宋体" w:hAnsi="宋体" w:cs="宋体"/>
          <w:color w:val="auto"/>
          <w:kern w:val="0"/>
          <w:highlight w:val="none"/>
        </w:rPr>
        <w:t>。</w:t>
      </w:r>
    </w:p>
    <w:p w14:paraId="08FBAC3F">
      <w:pPr>
        <w:spacing w:after="24" w:afterLines="10"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对报价不高于最高限价的所有</w:t>
      </w:r>
      <w:r>
        <w:rPr>
          <w:rFonts w:hint="eastAsia" w:ascii="宋体" w:hAnsi="宋体" w:eastAsia="宋体" w:cs="宋体"/>
          <w:color w:val="auto"/>
          <w:szCs w:val="21"/>
          <w:highlight w:val="none"/>
          <w:lang w:eastAsia="zh-CN"/>
        </w:rPr>
        <w:t>报价人</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eastAsia="zh-CN"/>
        </w:rPr>
        <w:t>谈判文件</w:t>
      </w:r>
      <w:r>
        <w:rPr>
          <w:rFonts w:hint="eastAsia" w:ascii="宋体" w:hAnsi="宋体" w:eastAsia="宋体" w:cs="宋体"/>
          <w:color w:val="auto"/>
          <w:szCs w:val="21"/>
          <w:highlight w:val="none"/>
        </w:rPr>
        <w:t>，进入符合性审查。</w:t>
      </w:r>
    </w:p>
    <w:p w14:paraId="1CA538D7">
      <w:pPr>
        <w:spacing w:after="24" w:afterLines="10"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符合性审查合格的</w:t>
      </w:r>
      <w:r>
        <w:rPr>
          <w:rFonts w:hint="eastAsia" w:ascii="宋体" w:hAnsi="宋体" w:eastAsia="宋体" w:cs="宋体"/>
          <w:color w:val="auto"/>
          <w:szCs w:val="21"/>
          <w:highlight w:val="none"/>
          <w:lang w:eastAsia="zh-CN"/>
        </w:rPr>
        <w:t>报价人</w:t>
      </w:r>
      <w:r>
        <w:rPr>
          <w:rFonts w:hint="eastAsia" w:ascii="宋体" w:hAnsi="宋体" w:eastAsia="宋体" w:cs="宋体"/>
          <w:color w:val="auto"/>
          <w:szCs w:val="21"/>
          <w:highlight w:val="none"/>
        </w:rPr>
        <w:t>中，在规定时间内多轮次公开竞争报价</w:t>
      </w:r>
      <w:r>
        <w:rPr>
          <w:rFonts w:hint="eastAsia" w:ascii="宋体" w:hAnsi="宋体" w:eastAsia="宋体" w:cs="宋体"/>
          <w:color w:val="auto"/>
          <w:szCs w:val="21"/>
          <w:highlight w:val="none"/>
          <w:lang w:eastAsia="zh-CN"/>
        </w:rPr>
        <w:t>，按照最终报价</w:t>
      </w:r>
    </w:p>
    <w:p w14:paraId="1C5CFC5B">
      <w:pPr>
        <w:spacing w:after="24" w:afterLines="10"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最终报价</w:t>
      </w:r>
      <w:r>
        <w:rPr>
          <w:rFonts w:hint="eastAsia" w:ascii="宋体" w:hAnsi="宋体" w:eastAsia="宋体" w:cs="宋体"/>
          <w:color w:val="auto"/>
          <w:szCs w:val="21"/>
          <w:highlight w:val="none"/>
        </w:rPr>
        <w:t>最</w:t>
      </w:r>
      <w:r>
        <w:rPr>
          <w:rFonts w:hint="eastAsia" w:ascii="宋体" w:hAnsi="宋体" w:eastAsia="宋体" w:cs="宋体"/>
          <w:color w:val="auto"/>
          <w:szCs w:val="21"/>
          <w:highlight w:val="none"/>
          <w:lang w:val="en-US" w:eastAsia="zh-CN"/>
        </w:rPr>
        <w:t>低</w:t>
      </w:r>
      <w:r>
        <w:rPr>
          <w:rFonts w:hint="eastAsia" w:ascii="宋体" w:hAnsi="宋体" w:eastAsia="宋体" w:cs="宋体"/>
          <w:color w:val="auto"/>
          <w:szCs w:val="21"/>
          <w:highlight w:val="none"/>
        </w:rPr>
        <w:t>的成为第一成交候选人，</w:t>
      </w:r>
      <w:r>
        <w:rPr>
          <w:rFonts w:hint="eastAsia" w:ascii="宋体" w:hAnsi="宋体" w:eastAsia="宋体" w:cs="宋体"/>
          <w:color w:val="auto"/>
          <w:szCs w:val="21"/>
          <w:highlight w:val="none"/>
          <w:lang w:eastAsia="zh-CN"/>
        </w:rPr>
        <w:t>最终报价</w:t>
      </w:r>
      <w:r>
        <w:rPr>
          <w:rFonts w:hint="eastAsia" w:ascii="宋体" w:hAnsi="宋体" w:eastAsia="宋体" w:cs="宋体"/>
          <w:color w:val="auto"/>
          <w:szCs w:val="21"/>
          <w:highlight w:val="none"/>
        </w:rPr>
        <w:t>最</w:t>
      </w:r>
      <w:r>
        <w:rPr>
          <w:rFonts w:hint="eastAsia" w:ascii="宋体" w:hAnsi="宋体" w:eastAsia="宋体" w:cs="宋体"/>
          <w:color w:val="auto"/>
          <w:szCs w:val="21"/>
          <w:highlight w:val="none"/>
          <w:lang w:val="en-US" w:eastAsia="zh-CN"/>
        </w:rPr>
        <w:t>次低</w:t>
      </w:r>
      <w:r>
        <w:rPr>
          <w:rFonts w:hint="eastAsia" w:ascii="宋体" w:hAnsi="宋体" w:eastAsia="宋体" w:cs="宋体"/>
          <w:color w:val="auto"/>
          <w:szCs w:val="21"/>
          <w:highlight w:val="none"/>
        </w:rPr>
        <w:t>的成为第二成交候选人，依次类推。</w:t>
      </w:r>
      <w:r>
        <w:rPr>
          <w:rFonts w:hint="eastAsia" w:ascii="宋体" w:hAnsi="宋体" w:eastAsia="宋体" w:cs="宋体"/>
          <w:color w:val="auto"/>
          <w:szCs w:val="21"/>
          <w:highlight w:val="none"/>
          <w:lang w:eastAsia="zh-CN"/>
        </w:rPr>
        <w:t>最终报价</w:t>
      </w:r>
      <w:r>
        <w:rPr>
          <w:rFonts w:hint="eastAsia" w:ascii="宋体" w:hAnsi="宋体" w:eastAsia="宋体" w:cs="宋体"/>
          <w:color w:val="auto"/>
          <w:szCs w:val="21"/>
          <w:highlight w:val="none"/>
        </w:rPr>
        <w:t>相等时，</w:t>
      </w:r>
      <w:r>
        <w:rPr>
          <w:rFonts w:hint="eastAsia" w:ascii="宋体" w:hAnsi="宋体" w:eastAsia="宋体" w:cs="宋体"/>
          <w:color w:val="auto"/>
          <w:szCs w:val="21"/>
          <w:highlight w:val="none"/>
          <w:lang w:eastAsia="zh-CN"/>
        </w:rPr>
        <w:t>最终报价</w:t>
      </w:r>
      <w:r>
        <w:rPr>
          <w:rFonts w:hint="eastAsia" w:ascii="宋体" w:hAnsi="宋体" w:eastAsia="宋体" w:cs="宋体"/>
          <w:color w:val="auto"/>
          <w:szCs w:val="21"/>
          <w:highlight w:val="none"/>
          <w:lang w:val="en-US" w:eastAsia="zh-CN"/>
        </w:rPr>
        <w:t>相同的报价人再次进行</w:t>
      </w:r>
      <w:r>
        <w:rPr>
          <w:rFonts w:hint="eastAsia" w:ascii="宋体" w:hAnsi="宋体" w:eastAsia="宋体" w:cs="宋体"/>
          <w:color w:val="auto"/>
          <w:szCs w:val="21"/>
          <w:highlight w:val="none"/>
        </w:rPr>
        <w:t>竞争报价。</w:t>
      </w:r>
    </w:p>
    <w:p w14:paraId="5A2CF5C8">
      <w:pPr>
        <w:spacing w:after="24" w:afterLines="10"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因谈判小组作否决处理，导致有效</w:t>
      </w:r>
      <w:r>
        <w:rPr>
          <w:rFonts w:hint="eastAsia" w:ascii="宋体" w:hAnsi="宋体" w:eastAsia="宋体" w:cs="宋体"/>
          <w:color w:val="auto"/>
          <w:szCs w:val="21"/>
          <w:highlight w:val="none"/>
          <w:lang w:eastAsia="zh-CN"/>
        </w:rPr>
        <w:t>报价人</w:t>
      </w:r>
      <w:r>
        <w:rPr>
          <w:rFonts w:hint="eastAsia" w:ascii="宋体" w:hAnsi="宋体" w:eastAsia="宋体" w:cs="宋体"/>
          <w:color w:val="auto"/>
          <w:szCs w:val="21"/>
          <w:highlight w:val="none"/>
        </w:rPr>
        <w:t>不足三个的，谈判小组应当否决所有</w:t>
      </w:r>
      <w:r>
        <w:rPr>
          <w:rFonts w:hint="eastAsia" w:ascii="宋体" w:hAnsi="宋体" w:eastAsia="宋体" w:cs="宋体"/>
          <w:color w:val="auto"/>
          <w:szCs w:val="21"/>
          <w:highlight w:val="none"/>
          <w:lang w:eastAsia="zh-CN"/>
        </w:rPr>
        <w:t>谈判文件</w:t>
      </w:r>
      <w:r>
        <w:rPr>
          <w:rFonts w:hint="eastAsia" w:ascii="宋体" w:hAnsi="宋体" w:eastAsia="宋体" w:cs="宋体"/>
          <w:color w:val="auto"/>
          <w:szCs w:val="21"/>
          <w:highlight w:val="none"/>
        </w:rPr>
        <w:t>。</w:t>
      </w:r>
    </w:p>
    <w:p w14:paraId="699A52AB">
      <w:pPr>
        <w:spacing w:line="440" w:lineRule="exact"/>
        <w:jc w:val="left"/>
        <w:outlineLvl w:val="0"/>
        <w:rPr>
          <w:rFonts w:ascii="宋体" w:hAnsi="宋体"/>
          <w:b/>
          <w:snapToGrid w:val="0"/>
          <w:kern w:val="0"/>
          <w:szCs w:val="21"/>
        </w:rPr>
      </w:pPr>
      <w:r>
        <w:rPr>
          <w:rFonts w:hint="eastAsia" w:ascii="宋体" w:hAnsi="宋体"/>
          <w:b/>
          <w:snapToGrid w:val="0"/>
          <w:kern w:val="0"/>
          <w:szCs w:val="21"/>
        </w:rPr>
        <w:t>6.谈判采购文件的获取</w:t>
      </w:r>
      <w:bookmarkEnd w:id="44"/>
      <w:bookmarkEnd w:id="45"/>
      <w:bookmarkEnd w:id="46"/>
      <w:bookmarkEnd w:id="47"/>
      <w:bookmarkEnd w:id="48"/>
      <w:bookmarkEnd w:id="49"/>
      <w:bookmarkEnd w:id="50"/>
      <w:bookmarkEnd w:id="51"/>
      <w:bookmarkEnd w:id="52"/>
      <w:bookmarkEnd w:id="53"/>
    </w:p>
    <w:p w14:paraId="007176A6">
      <w:pPr>
        <w:keepNext w:val="0"/>
        <w:keepLines w:val="0"/>
        <w:pageBreakBefore w:val="0"/>
        <w:widowControl w:val="0"/>
        <w:tabs>
          <w:tab w:val="left" w:pos="3850"/>
          <w:tab w:val="left" w:pos="3980"/>
          <w:tab w:val="left" w:pos="4100"/>
          <w:tab w:val="left" w:pos="4600"/>
          <w:tab w:val="left" w:pos="5360"/>
          <w:tab w:val="left" w:pos="5460"/>
          <w:tab w:val="left" w:pos="6200"/>
          <w:tab w:val="left" w:pos="6327"/>
          <w:tab w:val="left" w:pos="6901"/>
        </w:tabs>
        <w:kinsoku/>
        <w:wordWrap/>
        <w:overflowPunct/>
        <w:topLinePunct w:val="0"/>
        <w:autoSpaceDE w:val="0"/>
        <w:autoSpaceDN w:val="0"/>
        <w:bidi w:val="0"/>
        <w:adjustRightInd/>
        <w:snapToGrid/>
        <w:spacing w:line="440" w:lineRule="exact"/>
        <w:ind w:firstLine="420" w:firstLineChars="200"/>
        <w:textAlignment w:val="auto"/>
        <w:rPr>
          <w:rFonts w:ascii="宋体" w:hAnsi="宋体" w:cs="宋体"/>
          <w:szCs w:val="21"/>
        </w:rPr>
      </w:pPr>
      <w:bookmarkStart w:id="54" w:name="_Toc5692"/>
      <w:bookmarkStart w:id="55" w:name="_Toc24060"/>
      <w:bookmarkStart w:id="56" w:name="_Toc1075"/>
      <w:bookmarkStart w:id="57" w:name="_Toc4653"/>
      <w:bookmarkStart w:id="58" w:name="_Toc21446"/>
      <w:bookmarkStart w:id="59" w:name="_Toc784"/>
      <w:r>
        <w:rPr>
          <w:rFonts w:hint="eastAsia" w:ascii="宋体" w:hAnsi="宋体" w:cs="宋体"/>
          <w:szCs w:val="21"/>
        </w:rPr>
        <w:t>6.1 凡有意参加谈判采购者，请于北京时间</w:t>
      </w:r>
      <w:r>
        <w:rPr>
          <w:rFonts w:hint="eastAsia" w:ascii="宋体" w:hAnsi="宋体" w:cs="宋体"/>
          <w:szCs w:val="21"/>
          <w:u w:val="single"/>
        </w:rPr>
        <w:t xml:space="preserve"> 　</w:t>
      </w:r>
      <w:r>
        <w:rPr>
          <w:rFonts w:hint="eastAsia" w:ascii="宋体" w:hAnsi="宋体" w:cs="宋体"/>
          <w:szCs w:val="21"/>
          <w:u w:val="single"/>
          <w:lang w:val="en-US" w:eastAsia="zh-CN"/>
        </w:rPr>
        <w:t>2026</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u w:val="single"/>
          <w:lang w:val="en-US" w:eastAsia="zh-CN"/>
        </w:rPr>
        <w:t>10</w:t>
      </w:r>
      <w:r>
        <w:rPr>
          <w:rFonts w:hint="eastAsia" w:ascii="宋体" w:hAnsi="宋体" w:cs="宋体"/>
          <w:szCs w:val="21"/>
          <w:u w:val="single"/>
        </w:rPr>
        <w:t>　</w:t>
      </w:r>
      <w:r>
        <w:rPr>
          <w:rFonts w:hint="eastAsia" w:ascii="宋体" w:hAnsi="宋体" w:cs="宋体"/>
          <w:szCs w:val="21"/>
        </w:rPr>
        <w:t xml:space="preserve">月 </w:t>
      </w:r>
      <w:r>
        <w:rPr>
          <w:rFonts w:hint="eastAsia" w:ascii="宋体" w:hAnsi="宋体" w:cs="宋体"/>
          <w:szCs w:val="21"/>
          <w:u w:val="single"/>
        </w:rPr>
        <w:t>　</w:t>
      </w:r>
      <w:r>
        <w:rPr>
          <w:rFonts w:hint="eastAsia" w:ascii="宋体" w:hAnsi="宋体" w:cs="宋体"/>
          <w:szCs w:val="21"/>
          <w:u w:val="single"/>
          <w:lang w:val="en-US" w:eastAsia="zh-CN"/>
        </w:rPr>
        <w:t xml:space="preserve">21 </w:t>
      </w:r>
      <w:r>
        <w:rPr>
          <w:rFonts w:hint="eastAsia" w:ascii="宋体" w:hAnsi="宋体" w:cs="宋体"/>
          <w:szCs w:val="21"/>
        </w:rPr>
        <w:t>日至</w:t>
      </w:r>
      <w:r>
        <w:rPr>
          <w:rFonts w:hint="eastAsia" w:ascii="宋体" w:hAnsi="宋体" w:cs="宋体"/>
          <w:szCs w:val="21"/>
          <w:u w:val="single"/>
        </w:rPr>
        <w:t xml:space="preserve"> 　</w:t>
      </w:r>
      <w:r>
        <w:rPr>
          <w:rFonts w:hint="eastAsia" w:ascii="宋体" w:hAnsi="宋体" w:cs="宋体"/>
          <w:szCs w:val="21"/>
          <w:u w:val="single"/>
          <w:lang w:val="en-US" w:eastAsia="zh-CN"/>
        </w:rPr>
        <w:t>2026</w:t>
      </w:r>
      <w:r>
        <w:rPr>
          <w:rFonts w:hint="eastAsia" w:ascii="宋体" w:hAnsi="宋体" w:cs="宋体"/>
          <w:szCs w:val="21"/>
          <w:u w:val="single"/>
        </w:rPr>
        <w:t xml:space="preserve"> </w:t>
      </w:r>
      <w:r>
        <w:rPr>
          <w:rFonts w:hint="eastAsia" w:ascii="宋体" w:hAnsi="宋体" w:cs="宋体"/>
          <w:szCs w:val="21"/>
        </w:rPr>
        <w:t xml:space="preserve">年 </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lang w:val="en-US" w:eastAsia="zh-CN"/>
        </w:rPr>
        <w:t>10</w:t>
      </w:r>
      <w:r>
        <w:rPr>
          <w:rFonts w:hint="eastAsia" w:ascii="宋体" w:hAnsi="宋体" w:cs="宋体"/>
          <w:szCs w:val="21"/>
        </w:rPr>
        <w:t>月</w:t>
      </w:r>
      <w:r>
        <w:rPr>
          <w:rFonts w:hint="eastAsia" w:ascii="宋体" w:hAnsi="宋体" w:cs="宋体"/>
          <w:szCs w:val="21"/>
          <w:u w:val="single"/>
        </w:rPr>
        <w:t>　</w:t>
      </w:r>
      <w:r>
        <w:rPr>
          <w:rFonts w:hint="eastAsia" w:ascii="宋体" w:hAnsi="宋体" w:cs="宋体"/>
          <w:szCs w:val="21"/>
          <w:u w:val="single"/>
          <w:lang w:val="en-US" w:eastAsia="zh-CN"/>
        </w:rPr>
        <w:t>25</w:t>
      </w:r>
      <w:r>
        <w:rPr>
          <w:rFonts w:hint="eastAsia" w:ascii="宋体" w:hAnsi="宋体" w:cs="宋体"/>
          <w:szCs w:val="21"/>
          <w:u w:val="single"/>
        </w:rPr>
        <w:t>　</w:t>
      </w:r>
      <w:r>
        <w:rPr>
          <w:rFonts w:hint="eastAsia" w:ascii="宋体" w:hAnsi="宋体" w:cs="宋体"/>
          <w:szCs w:val="21"/>
        </w:rPr>
        <w:t>日，每日9:00时至17:00时通过6.2载明的方式获谈判采购文件。</w:t>
      </w:r>
    </w:p>
    <w:p w14:paraId="7EC75D33">
      <w:pPr>
        <w:keepNext w:val="0"/>
        <w:keepLines w:val="0"/>
        <w:pageBreakBefore w:val="0"/>
        <w:widowControl w:val="0"/>
        <w:tabs>
          <w:tab w:val="left" w:pos="3850"/>
          <w:tab w:val="left" w:pos="3980"/>
          <w:tab w:val="left" w:pos="4100"/>
          <w:tab w:val="left" w:pos="4600"/>
          <w:tab w:val="left" w:pos="5360"/>
          <w:tab w:val="left" w:pos="5460"/>
          <w:tab w:val="left" w:pos="6200"/>
          <w:tab w:val="left" w:pos="6327"/>
          <w:tab w:val="left" w:pos="6901"/>
        </w:tabs>
        <w:kinsoku/>
        <w:wordWrap/>
        <w:overflowPunct/>
        <w:topLinePunct w:val="0"/>
        <w:autoSpaceDE w:val="0"/>
        <w:autoSpaceDN w:val="0"/>
        <w:bidi w:val="0"/>
        <w:adjustRightInd/>
        <w:snapToGrid/>
        <w:spacing w:line="440" w:lineRule="exact"/>
        <w:ind w:firstLine="420" w:firstLineChars="200"/>
        <w:textAlignment w:val="auto"/>
        <w:rPr>
          <w:rFonts w:ascii="宋体" w:hAnsi="宋体" w:cs="宋体"/>
          <w:szCs w:val="21"/>
        </w:rPr>
      </w:pPr>
      <w:r>
        <w:rPr>
          <w:rFonts w:hint="eastAsia" w:ascii="宋体" w:hAnsi="宋体" w:cs="宋体"/>
          <w:szCs w:val="21"/>
        </w:rPr>
        <w:t>6.2</w:t>
      </w:r>
      <w:r>
        <w:rPr>
          <w:rFonts w:ascii="宋体" w:hAnsi="宋体" w:cs="宋体"/>
          <w:szCs w:val="21"/>
        </w:rPr>
        <w:t xml:space="preserve"> </w:t>
      </w:r>
      <w:r>
        <w:rPr>
          <w:rFonts w:hint="eastAsia" w:ascii="宋体" w:hAnsi="宋体" w:cs="宋体"/>
          <w:szCs w:val="21"/>
        </w:rPr>
        <w:t>取得谈判采购文件的方式：</w:t>
      </w:r>
    </w:p>
    <w:p w14:paraId="0853133D">
      <w:pPr>
        <w:keepNext w:val="0"/>
        <w:keepLines w:val="0"/>
        <w:pageBreakBefore w:val="0"/>
        <w:widowControl w:val="0"/>
        <w:kinsoku/>
        <w:wordWrap/>
        <w:overflowPunct/>
        <w:topLinePunct w:val="0"/>
        <w:bidi w:val="0"/>
        <w:adjustRightInd/>
        <w:snapToGrid/>
        <w:spacing w:line="440" w:lineRule="exact"/>
        <w:ind w:firstLine="420" w:firstLineChars="200"/>
        <w:textAlignment w:val="auto"/>
        <w:rPr>
          <w:rFonts w:ascii="宋体" w:hAnsi="宋体"/>
          <w:szCs w:val="21"/>
        </w:rPr>
      </w:pPr>
      <w:r>
        <w:rPr>
          <w:rFonts w:hint="eastAsia" w:ascii="宋体" w:hAnsi="宋体"/>
          <w:szCs w:val="21"/>
        </w:rPr>
        <w:t>采   购</w:t>
      </w:r>
      <w:r>
        <w:rPr>
          <w:rFonts w:ascii="宋体" w:hAnsi="宋体"/>
          <w:szCs w:val="21"/>
        </w:rPr>
        <w:t xml:space="preserve">   人：</w:t>
      </w:r>
      <w:r>
        <w:rPr>
          <w:rFonts w:hint="eastAsia" w:ascii="宋体" w:hAnsi="宋体"/>
          <w:szCs w:val="21"/>
        </w:rPr>
        <w:t>重庆国际复合材料股份有限公司</w:t>
      </w:r>
    </w:p>
    <w:p w14:paraId="1DB61F6C">
      <w:pPr>
        <w:keepNext w:val="0"/>
        <w:keepLines w:val="0"/>
        <w:pageBreakBefore w:val="0"/>
        <w:widowControl w:val="0"/>
        <w:kinsoku/>
        <w:wordWrap/>
        <w:overflowPunct/>
        <w:topLinePunct w:val="0"/>
        <w:bidi w:val="0"/>
        <w:adjustRightInd/>
        <w:snapToGrid/>
        <w:spacing w:line="440" w:lineRule="exact"/>
        <w:ind w:firstLine="420" w:firstLineChars="200"/>
        <w:textAlignment w:val="auto"/>
        <w:rPr>
          <w:rFonts w:ascii="宋体" w:hAnsi="宋体"/>
          <w:szCs w:val="21"/>
        </w:rPr>
      </w:pPr>
      <w:r>
        <w:rPr>
          <w:rFonts w:ascii="宋体" w:hAnsi="宋体"/>
          <w:szCs w:val="21"/>
        </w:rPr>
        <w:t xml:space="preserve">办 </w:t>
      </w:r>
      <w:r>
        <w:rPr>
          <w:rFonts w:hint="eastAsia" w:ascii="宋体" w:hAnsi="宋体"/>
          <w:szCs w:val="21"/>
        </w:rPr>
        <w:t xml:space="preserve"> </w:t>
      </w:r>
      <w:r>
        <w:rPr>
          <w:rFonts w:ascii="宋体" w:hAnsi="宋体"/>
          <w:szCs w:val="21"/>
        </w:rPr>
        <w:t>公 地 址：</w:t>
      </w:r>
      <w:r>
        <w:rPr>
          <w:rFonts w:hint="eastAsia" w:ascii="宋体" w:hAnsi="宋体"/>
          <w:szCs w:val="21"/>
        </w:rPr>
        <w:t>重庆市大渡口区建桥工业园</w:t>
      </w:r>
      <w:r>
        <w:rPr>
          <w:rFonts w:ascii="宋体" w:hAnsi="宋体"/>
          <w:szCs w:val="21"/>
        </w:rPr>
        <w:t>B</w:t>
      </w:r>
      <w:r>
        <w:rPr>
          <w:rFonts w:hint="eastAsia" w:ascii="宋体" w:hAnsi="宋体"/>
          <w:szCs w:val="21"/>
        </w:rPr>
        <w:t>区</w:t>
      </w:r>
    </w:p>
    <w:p w14:paraId="21E5C45F">
      <w:pPr>
        <w:keepNext w:val="0"/>
        <w:keepLines w:val="0"/>
        <w:pageBreakBefore w:val="0"/>
        <w:widowControl w:val="0"/>
        <w:kinsoku/>
        <w:wordWrap/>
        <w:overflowPunct/>
        <w:topLinePunct w:val="0"/>
        <w:bidi w:val="0"/>
        <w:adjustRightInd/>
        <w:snapToGrid/>
        <w:spacing w:line="440" w:lineRule="exact"/>
        <w:ind w:firstLine="420" w:firstLineChars="200"/>
        <w:textAlignment w:val="auto"/>
        <w:rPr>
          <w:rFonts w:ascii="宋体" w:hAnsi="宋体" w:cs="宋体"/>
          <w:szCs w:val="21"/>
        </w:rPr>
      </w:pPr>
      <w:r>
        <w:rPr>
          <w:rFonts w:ascii="宋体" w:hAnsi="宋体"/>
          <w:szCs w:val="21"/>
        </w:rPr>
        <w:t>联   系   人：</w:t>
      </w:r>
      <w:r>
        <w:rPr>
          <w:rFonts w:hint="eastAsia" w:ascii="宋体" w:hAnsi="宋体"/>
          <w:szCs w:val="21"/>
          <w:u w:val="single"/>
        </w:rPr>
        <w:t xml:space="preserve">     杨老师    </w:t>
      </w:r>
      <w:r>
        <w:rPr>
          <w:rFonts w:hint="eastAsia" w:ascii="宋体" w:hAnsi="宋体"/>
          <w:szCs w:val="21"/>
        </w:rPr>
        <w:t xml:space="preserve"> </w:t>
      </w:r>
      <w:r>
        <w:rPr>
          <w:rFonts w:ascii="宋体" w:hAnsi="宋体"/>
          <w:szCs w:val="21"/>
        </w:rPr>
        <w:t>联系电话：</w:t>
      </w:r>
      <w:r>
        <w:rPr>
          <w:rFonts w:hint="eastAsia" w:ascii="宋体" w:hAnsi="宋体"/>
          <w:szCs w:val="21"/>
          <w:u w:val="single"/>
        </w:rPr>
        <w:t xml:space="preserve"> 18983993055</w:t>
      </w:r>
    </w:p>
    <w:p w14:paraId="29E727FE">
      <w:pPr>
        <w:keepNext w:val="0"/>
        <w:keepLines w:val="0"/>
        <w:pageBreakBefore w:val="0"/>
        <w:widowControl w:val="0"/>
        <w:kinsoku/>
        <w:wordWrap/>
        <w:overflowPunct/>
        <w:topLinePunct w:val="0"/>
        <w:bidi w:val="0"/>
        <w:adjustRightInd/>
        <w:snapToGri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技 术 联系人：</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张老师  </w:t>
      </w:r>
      <w:r>
        <w:rPr>
          <w:rFonts w:hint="eastAsia" w:ascii="宋体" w:hAnsi="宋体"/>
          <w:szCs w:val="21"/>
          <w:highlight w:val="none"/>
          <w:u w:val="single"/>
        </w:rPr>
        <w:t xml:space="preserve">   </w:t>
      </w:r>
      <w:r>
        <w:rPr>
          <w:rFonts w:hint="eastAsia" w:ascii="宋体" w:hAnsi="宋体"/>
          <w:szCs w:val="21"/>
          <w:highlight w:val="none"/>
        </w:rPr>
        <w:t xml:space="preserve"> </w:t>
      </w:r>
      <w:r>
        <w:rPr>
          <w:rFonts w:ascii="宋体" w:hAnsi="宋体"/>
          <w:szCs w:val="21"/>
          <w:highlight w:val="none"/>
        </w:rPr>
        <w:t>联系电话</w:t>
      </w:r>
      <w:r>
        <w:rPr>
          <w:rFonts w:hint="eastAsia" w:ascii="宋体" w:hAnsi="宋体"/>
          <w:szCs w:val="21"/>
          <w:highlight w:val="none"/>
        </w:rPr>
        <w:t>：</w:t>
      </w:r>
      <w:r>
        <w:rPr>
          <w:rFonts w:hint="eastAsia" w:ascii="宋体" w:hAnsi="宋体"/>
          <w:szCs w:val="21"/>
          <w:highlight w:val="none"/>
          <w:u w:val="single"/>
        </w:rPr>
        <w:t xml:space="preserve">  </w:t>
      </w:r>
      <w:r>
        <w:rPr>
          <w:rFonts w:hint="eastAsia" w:ascii="宋体" w:hAnsi="宋体"/>
          <w:szCs w:val="21"/>
          <w:highlight w:val="none"/>
          <w:u w:val="single"/>
          <w:lang w:val="en-US" w:eastAsia="zh-CN"/>
        </w:rPr>
        <w:t>17782278355</w:t>
      </w:r>
      <w:r>
        <w:rPr>
          <w:rFonts w:hint="eastAsia" w:ascii="宋体" w:hAnsi="宋体"/>
          <w:szCs w:val="21"/>
          <w:highlight w:val="none"/>
          <w:u w:val="single"/>
        </w:rPr>
        <w:t xml:space="preserve">          </w:t>
      </w:r>
    </w:p>
    <w:p w14:paraId="590DC936">
      <w:pPr>
        <w:spacing w:line="440" w:lineRule="exact"/>
        <w:jc w:val="left"/>
        <w:outlineLvl w:val="0"/>
        <w:rPr>
          <w:rFonts w:ascii="宋体" w:hAnsi="宋体"/>
          <w:b/>
          <w:snapToGrid w:val="0"/>
          <w:kern w:val="0"/>
          <w:szCs w:val="21"/>
        </w:rPr>
      </w:pPr>
      <w:bookmarkStart w:id="60" w:name="_Toc20721"/>
      <w:bookmarkStart w:id="61" w:name="_Toc4279"/>
      <w:bookmarkStart w:id="62" w:name="_Toc4674"/>
      <w:bookmarkStart w:id="63" w:name="_Toc1637"/>
      <w:r>
        <w:rPr>
          <w:rFonts w:hint="eastAsia" w:ascii="宋体" w:hAnsi="宋体"/>
          <w:b/>
          <w:snapToGrid w:val="0"/>
          <w:kern w:val="0"/>
          <w:szCs w:val="21"/>
        </w:rPr>
        <w:t>7. 谈判文件的递交</w:t>
      </w:r>
      <w:bookmarkEnd w:id="54"/>
      <w:bookmarkEnd w:id="55"/>
      <w:bookmarkEnd w:id="56"/>
      <w:bookmarkEnd w:id="57"/>
      <w:bookmarkEnd w:id="58"/>
      <w:bookmarkEnd w:id="59"/>
      <w:bookmarkEnd w:id="60"/>
      <w:bookmarkEnd w:id="61"/>
      <w:bookmarkEnd w:id="62"/>
      <w:bookmarkEnd w:id="63"/>
    </w:p>
    <w:p w14:paraId="5C07186C">
      <w:pPr>
        <w:keepNext w:val="0"/>
        <w:keepLines w:val="0"/>
        <w:pageBreakBefore w:val="0"/>
        <w:widowControl w:val="0"/>
        <w:tabs>
          <w:tab w:val="left" w:pos="1425"/>
        </w:tabs>
        <w:kinsoku/>
        <w:wordWrap/>
        <w:overflowPunct/>
        <w:topLinePunct w:val="0"/>
        <w:bidi w:val="0"/>
        <w:adjustRightInd/>
        <w:snapToGrid/>
        <w:spacing w:line="440" w:lineRule="exact"/>
        <w:ind w:firstLine="420" w:firstLineChars="200"/>
        <w:textAlignment w:val="auto"/>
        <w:rPr>
          <w:rFonts w:ascii="宋体" w:hAnsi="宋体" w:cs="宋体"/>
          <w:color w:val="000000"/>
          <w:szCs w:val="21"/>
        </w:rPr>
      </w:pPr>
      <w:bookmarkStart w:id="64" w:name="_Toc29375"/>
      <w:bookmarkStart w:id="65" w:name="_Toc18035"/>
      <w:bookmarkStart w:id="66" w:name="_Toc3503"/>
      <w:bookmarkStart w:id="67" w:name="_Toc12357"/>
      <w:bookmarkStart w:id="68" w:name="_Toc21549"/>
      <w:bookmarkStart w:id="69" w:name="_Toc4477"/>
      <w:r>
        <w:rPr>
          <w:rFonts w:hint="eastAsia" w:ascii="宋体" w:hAnsi="宋体" w:cs="宋体"/>
          <w:snapToGrid w:val="0"/>
          <w:kern w:val="0"/>
          <w:szCs w:val="21"/>
        </w:rPr>
        <w:t>7.1</w:t>
      </w:r>
      <w:r>
        <w:rPr>
          <w:rFonts w:hint="eastAsia" w:ascii="宋体" w:hAnsi="宋体" w:cs="宋体"/>
          <w:szCs w:val="21"/>
        </w:rPr>
        <w:t>谈判文件递交截止时间：</w:t>
      </w:r>
      <w:r>
        <w:rPr>
          <w:rFonts w:hint="eastAsia" w:ascii="宋体" w:hAnsi="宋体" w:cs="宋体"/>
          <w:szCs w:val="21"/>
          <w:u w:val="single"/>
        </w:rPr>
        <w:t xml:space="preserve"> 　</w:t>
      </w:r>
      <w:r>
        <w:rPr>
          <w:rFonts w:hint="eastAsia" w:ascii="宋体" w:hAnsi="宋体" w:cs="宋体"/>
          <w:szCs w:val="21"/>
          <w:u w:val="single"/>
          <w:lang w:val="en-US" w:eastAsia="zh-CN"/>
        </w:rPr>
        <w:t>2026</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u w:val="single"/>
          <w:lang w:val="en-US" w:eastAsia="zh-CN"/>
        </w:rPr>
        <w:t>10</w:t>
      </w:r>
      <w:r>
        <w:rPr>
          <w:rFonts w:hint="eastAsia" w:ascii="宋体" w:hAnsi="宋体" w:cs="宋体"/>
          <w:szCs w:val="21"/>
          <w:u w:val="single"/>
        </w:rPr>
        <w:t xml:space="preserve"> </w:t>
      </w:r>
      <w:r>
        <w:rPr>
          <w:rFonts w:hint="eastAsia" w:ascii="宋体" w:hAnsi="宋体" w:cs="宋体"/>
          <w:szCs w:val="21"/>
        </w:rPr>
        <w:t xml:space="preserve">月 </w:t>
      </w:r>
      <w:r>
        <w:rPr>
          <w:rFonts w:ascii="宋体" w:hAnsi="宋体" w:cs="宋体"/>
          <w:szCs w:val="21"/>
          <w:u w:val="single"/>
        </w:rPr>
        <w:t xml:space="preserve"> </w:t>
      </w:r>
      <w:r>
        <w:rPr>
          <w:rFonts w:hint="eastAsia" w:ascii="宋体" w:hAnsi="宋体" w:cs="宋体"/>
          <w:szCs w:val="21"/>
          <w:u w:val="single"/>
          <w:lang w:val="en-US" w:eastAsia="zh-CN"/>
        </w:rPr>
        <w:t>26</w:t>
      </w:r>
      <w:r>
        <w:rPr>
          <w:rFonts w:hint="eastAsia" w:ascii="宋体" w:hAnsi="宋体" w:cs="宋体"/>
          <w:szCs w:val="21"/>
          <w:u w:val="single"/>
        </w:rPr>
        <w:t>　</w:t>
      </w:r>
      <w:r>
        <w:rPr>
          <w:rFonts w:hint="eastAsia" w:ascii="宋体" w:hAnsi="宋体" w:cs="宋体"/>
          <w:szCs w:val="21"/>
        </w:rPr>
        <w:t>日</w:t>
      </w:r>
      <w:r>
        <w:rPr>
          <w:rFonts w:ascii="宋体" w:hAnsi="宋体" w:cs="宋体"/>
          <w:szCs w:val="21"/>
          <w:u w:val="single"/>
        </w:rPr>
        <w:t xml:space="preserve"> </w:t>
      </w:r>
      <w:r>
        <w:rPr>
          <w:rFonts w:hint="eastAsia" w:ascii="宋体" w:hAnsi="宋体" w:cs="宋体"/>
          <w:szCs w:val="21"/>
          <w:u w:val="single"/>
        </w:rPr>
        <w:t>　</w:t>
      </w:r>
      <w:r>
        <w:rPr>
          <w:rFonts w:hint="eastAsia" w:ascii="宋体" w:hAnsi="宋体" w:cs="宋体"/>
          <w:szCs w:val="21"/>
          <w:u w:val="single"/>
          <w:lang w:val="en-US" w:eastAsia="zh-CN"/>
        </w:rPr>
        <w:t>10</w:t>
      </w:r>
      <w:r>
        <w:rPr>
          <w:rFonts w:hint="eastAsia" w:ascii="宋体" w:hAnsi="宋体" w:cs="宋体"/>
          <w:szCs w:val="21"/>
          <w:u w:val="single"/>
        </w:rPr>
        <w:t xml:space="preserve">  </w:t>
      </w:r>
      <w:r>
        <w:rPr>
          <w:rFonts w:ascii="宋体" w:hAnsi="宋体" w:cs="宋体"/>
          <w:szCs w:val="21"/>
        </w:rPr>
        <w:t>时</w:t>
      </w:r>
      <w:r>
        <w:rPr>
          <w:rFonts w:hint="eastAsia" w:ascii="宋体" w:hAnsi="宋体" w:cs="宋体"/>
          <w:szCs w:val="21"/>
          <w:u w:val="single"/>
        </w:rPr>
        <w:t xml:space="preserve"> 　</w:t>
      </w:r>
      <w:r>
        <w:rPr>
          <w:rFonts w:hint="eastAsia" w:ascii="宋体" w:hAnsi="宋体" w:cs="宋体"/>
          <w:szCs w:val="21"/>
          <w:u w:val="single"/>
          <w:lang w:val="en-US" w:eastAsia="zh-CN"/>
        </w:rPr>
        <w:t>00</w:t>
      </w:r>
      <w:r>
        <w:rPr>
          <w:rFonts w:ascii="宋体" w:hAnsi="宋体" w:cs="宋体"/>
          <w:szCs w:val="21"/>
          <w:u w:val="single"/>
        </w:rPr>
        <w:t xml:space="preserve"> </w:t>
      </w:r>
      <w:r>
        <w:rPr>
          <w:rFonts w:hint="eastAsia" w:ascii="宋体" w:hAnsi="宋体" w:cs="宋体"/>
          <w:szCs w:val="21"/>
        </w:rPr>
        <w:t>分；递交地点为：重庆市大渡口区重庆国际复合材料股份有限公司。</w:t>
      </w:r>
    </w:p>
    <w:p w14:paraId="46307D13">
      <w:pPr>
        <w:keepNext w:val="0"/>
        <w:keepLines w:val="0"/>
        <w:pageBreakBefore w:val="0"/>
        <w:widowControl w:val="0"/>
        <w:tabs>
          <w:tab w:val="left" w:pos="3850"/>
          <w:tab w:val="left" w:pos="3980"/>
          <w:tab w:val="left" w:pos="4100"/>
          <w:tab w:val="left" w:pos="4600"/>
          <w:tab w:val="left" w:pos="5360"/>
          <w:tab w:val="left" w:pos="5460"/>
          <w:tab w:val="left" w:pos="6200"/>
          <w:tab w:val="left" w:pos="6327"/>
          <w:tab w:val="left" w:pos="6901"/>
        </w:tabs>
        <w:kinsoku/>
        <w:wordWrap/>
        <w:overflowPunct/>
        <w:topLinePunct w:val="0"/>
        <w:autoSpaceDE w:val="0"/>
        <w:autoSpaceDN w:val="0"/>
        <w:bidi w:val="0"/>
        <w:adjustRightInd/>
        <w:snapToGrid/>
        <w:spacing w:line="440" w:lineRule="exact"/>
        <w:ind w:firstLine="420" w:firstLineChars="200"/>
        <w:textAlignment w:val="auto"/>
        <w:rPr>
          <w:rFonts w:ascii="宋体" w:hAnsi="宋体" w:cs="宋体"/>
          <w:szCs w:val="21"/>
        </w:rPr>
      </w:pPr>
      <w:r>
        <w:rPr>
          <w:rFonts w:hint="eastAsia" w:ascii="宋体" w:hAnsi="宋体" w:cs="宋体"/>
          <w:szCs w:val="21"/>
        </w:rPr>
        <w:t>7.2 谈判采购时间：谈判文件截止之日后三个工作日内。</w:t>
      </w:r>
    </w:p>
    <w:p w14:paraId="373B0FDB">
      <w:pPr>
        <w:keepNext w:val="0"/>
        <w:keepLines w:val="0"/>
        <w:pageBreakBefore w:val="0"/>
        <w:widowControl w:val="0"/>
        <w:tabs>
          <w:tab w:val="left" w:pos="3850"/>
          <w:tab w:val="left" w:pos="3980"/>
          <w:tab w:val="left" w:pos="4100"/>
          <w:tab w:val="left" w:pos="4600"/>
          <w:tab w:val="left" w:pos="5360"/>
          <w:tab w:val="left" w:pos="5460"/>
          <w:tab w:val="left" w:pos="6200"/>
          <w:tab w:val="left" w:pos="6327"/>
          <w:tab w:val="left" w:pos="6901"/>
        </w:tabs>
        <w:kinsoku/>
        <w:wordWrap/>
        <w:overflowPunct/>
        <w:topLinePunct w:val="0"/>
        <w:autoSpaceDE w:val="0"/>
        <w:autoSpaceDN w:val="0"/>
        <w:bidi w:val="0"/>
        <w:adjustRightInd/>
        <w:snapToGrid/>
        <w:spacing w:line="440" w:lineRule="exact"/>
        <w:ind w:firstLine="420" w:firstLineChars="200"/>
        <w:textAlignment w:val="auto"/>
        <w:rPr>
          <w:rFonts w:ascii="宋体" w:hAnsi="宋体" w:cs="宋体"/>
          <w:szCs w:val="21"/>
        </w:rPr>
      </w:pPr>
      <w:r>
        <w:rPr>
          <w:rFonts w:hint="eastAsia" w:ascii="宋体" w:hAnsi="宋体" w:cs="宋体"/>
          <w:szCs w:val="21"/>
        </w:rPr>
        <w:t>7.3</w:t>
      </w:r>
      <w:r>
        <w:rPr>
          <w:rFonts w:ascii="宋体" w:hAnsi="宋体" w:cs="宋体"/>
          <w:szCs w:val="21"/>
        </w:rPr>
        <w:t xml:space="preserve"> </w:t>
      </w:r>
      <w:r>
        <w:rPr>
          <w:rFonts w:hint="eastAsia" w:ascii="宋体" w:hAnsi="宋体" w:cs="宋体"/>
          <w:szCs w:val="21"/>
        </w:rPr>
        <w:t>谈判采购地点：重庆市大渡口区重庆国际复合材料股份有限公司。</w:t>
      </w:r>
    </w:p>
    <w:p w14:paraId="69E2CAEF">
      <w:pPr>
        <w:keepNext w:val="0"/>
        <w:keepLines w:val="0"/>
        <w:pageBreakBefore w:val="0"/>
        <w:widowControl w:val="0"/>
        <w:tabs>
          <w:tab w:val="left" w:pos="3850"/>
          <w:tab w:val="left" w:pos="3980"/>
          <w:tab w:val="left" w:pos="4100"/>
          <w:tab w:val="left" w:pos="4600"/>
          <w:tab w:val="left" w:pos="5360"/>
          <w:tab w:val="left" w:pos="5460"/>
          <w:tab w:val="left" w:pos="6200"/>
          <w:tab w:val="left" w:pos="6327"/>
          <w:tab w:val="left" w:pos="6901"/>
        </w:tabs>
        <w:kinsoku/>
        <w:wordWrap/>
        <w:overflowPunct/>
        <w:topLinePunct w:val="0"/>
        <w:autoSpaceDE w:val="0"/>
        <w:autoSpaceDN w:val="0"/>
        <w:bidi w:val="0"/>
        <w:adjustRightInd/>
        <w:snapToGrid/>
        <w:spacing w:line="440" w:lineRule="exact"/>
        <w:ind w:firstLine="420" w:firstLineChars="200"/>
        <w:textAlignment w:val="auto"/>
        <w:rPr>
          <w:rFonts w:ascii="宋体" w:hAnsi="宋体" w:cs="宋体"/>
          <w:szCs w:val="21"/>
        </w:rPr>
      </w:pPr>
      <w:r>
        <w:rPr>
          <w:rFonts w:hint="eastAsia" w:ascii="宋体" w:hAnsi="宋体" w:cs="宋体"/>
          <w:szCs w:val="21"/>
        </w:rPr>
        <w:t>7.</w:t>
      </w:r>
      <w:r>
        <w:rPr>
          <w:rFonts w:ascii="宋体" w:hAnsi="宋体" w:cs="宋体"/>
          <w:szCs w:val="21"/>
        </w:rPr>
        <w:t>4</w:t>
      </w:r>
      <w:r>
        <w:rPr>
          <w:rFonts w:hint="eastAsia" w:ascii="宋体" w:hAnsi="宋体" w:cs="宋体"/>
          <w:szCs w:val="21"/>
        </w:rPr>
        <w:t xml:space="preserve"> 逾期送达的、未送达指定地点或</w:t>
      </w:r>
      <w:r>
        <w:rPr>
          <w:rFonts w:hint="eastAsia" w:ascii="宋体" w:hAnsi="宋体" w:cs="宋体"/>
          <w:color w:val="000000"/>
          <w:szCs w:val="21"/>
        </w:rPr>
        <w:t>不按照谈判采购文件要求密封的</w:t>
      </w:r>
      <w:r>
        <w:rPr>
          <w:rFonts w:hint="eastAsia" w:ascii="宋体" w:hAnsi="宋体" w:cs="宋体"/>
          <w:szCs w:val="21"/>
        </w:rPr>
        <w:t>谈判文件，</w:t>
      </w:r>
      <w:r>
        <w:rPr>
          <w:rFonts w:hint="eastAsia" w:ascii="宋体" w:hAnsi="宋体" w:cs="宋体"/>
          <w:szCs w:val="21"/>
          <w:lang w:eastAsia="zh-CN"/>
        </w:rPr>
        <w:t>谈判人</w:t>
      </w:r>
      <w:r>
        <w:rPr>
          <w:rFonts w:hint="eastAsia" w:ascii="宋体" w:hAnsi="宋体" w:cs="宋体"/>
          <w:szCs w:val="21"/>
        </w:rPr>
        <w:t>不予受理。</w:t>
      </w:r>
    </w:p>
    <w:bookmarkEnd w:id="64"/>
    <w:bookmarkEnd w:id="65"/>
    <w:bookmarkEnd w:id="66"/>
    <w:bookmarkEnd w:id="67"/>
    <w:bookmarkEnd w:id="68"/>
    <w:bookmarkEnd w:id="69"/>
    <w:p w14:paraId="55D32A38">
      <w:pPr>
        <w:spacing w:line="440" w:lineRule="exact"/>
        <w:jc w:val="left"/>
        <w:outlineLvl w:val="0"/>
        <w:rPr>
          <w:rFonts w:ascii="宋体" w:hAnsi="宋体"/>
          <w:b/>
          <w:snapToGrid w:val="0"/>
          <w:kern w:val="0"/>
          <w:szCs w:val="21"/>
        </w:rPr>
      </w:pPr>
      <w:bookmarkStart w:id="70" w:name="_Toc5392"/>
      <w:bookmarkStart w:id="71" w:name="_Toc9249"/>
      <w:bookmarkStart w:id="72" w:name="_Toc4764"/>
      <w:bookmarkStart w:id="73" w:name="_Toc27658"/>
      <w:r>
        <w:rPr>
          <w:rFonts w:hint="eastAsia" w:ascii="宋体" w:hAnsi="宋体"/>
          <w:b/>
          <w:snapToGrid w:val="0"/>
          <w:kern w:val="0"/>
          <w:szCs w:val="21"/>
        </w:rPr>
        <w:t>8. 发布公告的媒介</w:t>
      </w:r>
      <w:bookmarkEnd w:id="70"/>
      <w:bookmarkEnd w:id="71"/>
      <w:bookmarkEnd w:id="72"/>
      <w:bookmarkEnd w:id="73"/>
    </w:p>
    <w:p w14:paraId="32DF4236">
      <w:pPr>
        <w:spacing w:line="440" w:lineRule="exact"/>
        <w:ind w:firstLine="420"/>
        <w:jc w:val="left"/>
        <w:rPr>
          <w:rFonts w:ascii="宋体" w:hAnsi="宋体"/>
          <w:szCs w:val="21"/>
        </w:rPr>
      </w:pPr>
      <w:bookmarkStart w:id="74" w:name="_Toc19026"/>
      <w:bookmarkStart w:id="75" w:name="_Toc10099"/>
      <w:bookmarkStart w:id="76" w:name="_Toc15696"/>
      <w:bookmarkStart w:id="77" w:name="_Toc17881"/>
      <w:bookmarkStart w:id="78" w:name="_Toc15091"/>
      <w:bookmarkStart w:id="79" w:name="_Toc29368"/>
      <w:r>
        <w:rPr>
          <w:rFonts w:hint="eastAsia" w:ascii="宋体" w:hAnsi="宋体" w:cs="宋体"/>
          <w:snapToGrid w:val="0"/>
          <w:kern w:val="0"/>
          <w:szCs w:val="21"/>
        </w:rPr>
        <w:t>本次谈判采购公告在</w:t>
      </w:r>
      <w:r>
        <w:rPr>
          <w:rFonts w:hint="eastAsia" w:ascii="宋体" w:hAnsi="宋体"/>
          <w:szCs w:val="21"/>
        </w:rPr>
        <w:t>重庆国际复合材料</w:t>
      </w:r>
      <w:r>
        <w:rPr>
          <w:rFonts w:ascii="宋体" w:hAnsi="宋体"/>
          <w:szCs w:val="21"/>
        </w:rPr>
        <w:t>股份有限公司（http://www.cpicfiber.com/）上发布。</w:t>
      </w:r>
    </w:p>
    <w:p w14:paraId="06744441">
      <w:pPr>
        <w:spacing w:line="440" w:lineRule="exact"/>
        <w:jc w:val="left"/>
        <w:outlineLvl w:val="0"/>
        <w:rPr>
          <w:rFonts w:ascii="宋体" w:hAnsi="宋体"/>
          <w:b/>
          <w:snapToGrid w:val="0"/>
          <w:kern w:val="0"/>
          <w:szCs w:val="21"/>
        </w:rPr>
      </w:pPr>
      <w:r>
        <w:rPr>
          <w:rFonts w:hint="eastAsia" w:ascii="宋体" w:hAnsi="宋体"/>
          <w:b/>
          <w:snapToGrid w:val="0"/>
          <w:kern w:val="0"/>
          <w:szCs w:val="21"/>
        </w:rPr>
        <w:t>9.特别注意</w:t>
      </w:r>
    </w:p>
    <w:p w14:paraId="413957F0">
      <w:pPr>
        <w:spacing w:line="440" w:lineRule="exact"/>
        <w:jc w:val="left"/>
        <w:outlineLvl w:val="0"/>
        <w:rPr>
          <w:rFonts w:ascii="宋体" w:hAnsi="宋体"/>
          <w:b/>
          <w:snapToGrid w:val="0"/>
          <w:kern w:val="0"/>
          <w:szCs w:val="21"/>
        </w:rPr>
      </w:pPr>
      <w:r>
        <w:rPr>
          <w:rFonts w:hint="eastAsia" w:ascii="宋体" w:hAnsi="宋体"/>
          <w:b/>
          <w:snapToGrid w:val="0"/>
          <w:kern w:val="0"/>
          <w:szCs w:val="21"/>
        </w:rPr>
        <w:t>　　单位负责人为同一人或者存在控股、管理关系的不同单位，不得同时参加本次谈判采购。</w:t>
      </w:r>
    </w:p>
    <w:p w14:paraId="2F0B966A">
      <w:pPr>
        <w:spacing w:line="440" w:lineRule="exact"/>
        <w:jc w:val="left"/>
        <w:outlineLvl w:val="0"/>
        <w:rPr>
          <w:rFonts w:ascii="宋体" w:hAnsi="宋体"/>
          <w:b/>
          <w:snapToGrid w:val="0"/>
          <w:kern w:val="0"/>
          <w:szCs w:val="21"/>
        </w:rPr>
      </w:pPr>
      <w:bookmarkStart w:id="80" w:name="_Toc30129"/>
      <w:bookmarkStart w:id="81" w:name="_Toc11677"/>
      <w:bookmarkStart w:id="82" w:name="_Toc4445"/>
      <w:bookmarkStart w:id="83" w:name="_Toc29627"/>
      <w:r>
        <w:rPr>
          <w:rFonts w:hint="eastAsia" w:ascii="宋体" w:hAnsi="宋体"/>
          <w:b/>
          <w:snapToGrid w:val="0"/>
          <w:kern w:val="0"/>
          <w:szCs w:val="21"/>
        </w:rPr>
        <w:t>10. 联系方式</w:t>
      </w:r>
      <w:bookmarkEnd w:id="74"/>
      <w:bookmarkEnd w:id="75"/>
      <w:bookmarkEnd w:id="76"/>
      <w:bookmarkEnd w:id="77"/>
      <w:bookmarkEnd w:id="78"/>
      <w:bookmarkEnd w:id="79"/>
      <w:bookmarkEnd w:id="80"/>
      <w:bookmarkEnd w:id="81"/>
      <w:bookmarkEnd w:id="82"/>
      <w:bookmarkEnd w:id="83"/>
    </w:p>
    <w:p w14:paraId="65FB9CD1">
      <w:pPr>
        <w:spacing w:line="440" w:lineRule="exact"/>
        <w:ind w:firstLine="424" w:firstLineChars="202"/>
        <w:rPr>
          <w:rFonts w:ascii="宋体" w:hAnsi="宋体"/>
          <w:szCs w:val="21"/>
        </w:rPr>
      </w:pPr>
      <w:r>
        <w:rPr>
          <w:rFonts w:hint="eastAsia" w:ascii="宋体" w:hAnsi="宋体"/>
          <w:szCs w:val="21"/>
        </w:rPr>
        <w:t>采购</w:t>
      </w:r>
      <w:r>
        <w:rPr>
          <w:rFonts w:ascii="宋体" w:hAnsi="宋体"/>
          <w:szCs w:val="21"/>
        </w:rPr>
        <w:t>人：</w:t>
      </w:r>
      <w:r>
        <w:rPr>
          <w:rFonts w:hint="eastAsia" w:ascii="宋体" w:hAnsi="宋体"/>
          <w:szCs w:val="21"/>
        </w:rPr>
        <w:t>重庆国际复合材料股份有限公司</w:t>
      </w:r>
    </w:p>
    <w:p w14:paraId="5F484102">
      <w:pPr>
        <w:spacing w:line="440" w:lineRule="exact"/>
        <w:ind w:firstLine="424" w:firstLineChars="202"/>
        <w:rPr>
          <w:rFonts w:ascii="宋体" w:hAnsi="宋体"/>
          <w:szCs w:val="21"/>
        </w:rPr>
      </w:pPr>
      <w:r>
        <w:rPr>
          <w:rFonts w:hint="eastAsia" w:ascii="宋体" w:hAnsi="宋体"/>
          <w:szCs w:val="21"/>
        </w:rPr>
        <w:t>办公地址</w:t>
      </w:r>
      <w:r>
        <w:rPr>
          <w:rFonts w:ascii="宋体" w:hAnsi="宋体"/>
          <w:szCs w:val="21"/>
        </w:rPr>
        <w:t>：</w:t>
      </w:r>
      <w:r>
        <w:rPr>
          <w:rFonts w:hint="eastAsia" w:ascii="宋体" w:hAnsi="宋体"/>
          <w:szCs w:val="21"/>
        </w:rPr>
        <w:t>重庆市大渡口区建桥工业园</w:t>
      </w:r>
      <w:r>
        <w:rPr>
          <w:rFonts w:ascii="宋体" w:hAnsi="宋体"/>
          <w:szCs w:val="21"/>
        </w:rPr>
        <w:t>B</w:t>
      </w:r>
      <w:r>
        <w:rPr>
          <w:rFonts w:hint="eastAsia" w:ascii="宋体" w:hAnsi="宋体"/>
          <w:szCs w:val="21"/>
        </w:rPr>
        <w:t>区</w:t>
      </w:r>
    </w:p>
    <w:p w14:paraId="6D10C576">
      <w:pPr>
        <w:spacing w:line="440" w:lineRule="exact"/>
        <w:ind w:firstLine="424" w:firstLineChars="202"/>
        <w:rPr>
          <w:rFonts w:ascii="宋体" w:hAnsi="宋体"/>
          <w:szCs w:val="21"/>
        </w:rPr>
      </w:pPr>
      <w:r>
        <w:rPr>
          <w:rFonts w:ascii="宋体" w:hAnsi="宋体"/>
          <w:szCs w:val="21"/>
        </w:rPr>
        <w:t>联系人：</w:t>
      </w:r>
      <w:bookmarkEnd w:id="6"/>
      <w:bookmarkEnd w:id="7"/>
      <w:bookmarkEnd w:id="8"/>
      <w:bookmarkEnd w:id="9"/>
      <w:bookmarkEnd w:id="10"/>
      <w:bookmarkEnd w:id="11"/>
      <w:r>
        <w:rPr>
          <w:rFonts w:hint="eastAsia" w:ascii="宋体" w:hAnsi="宋体"/>
          <w:szCs w:val="21"/>
        </w:rPr>
        <w:t>杨老师</w:t>
      </w:r>
    </w:p>
    <w:p w14:paraId="73071102">
      <w:pPr>
        <w:spacing w:line="440" w:lineRule="exact"/>
        <w:ind w:firstLine="424" w:firstLineChars="202"/>
        <w:rPr>
          <w:rFonts w:ascii="宋体" w:hAnsi="宋体"/>
          <w:szCs w:val="21"/>
        </w:rPr>
      </w:pPr>
      <w:r>
        <w:rPr>
          <w:rFonts w:ascii="宋体" w:hAnsi="宋体"/>
          <w:szCs w:val="21"/>
        </w:rPr>
        <w:t>联系电话：</w:t>
      </w:r>
      <w:r>
        <w:rPr>
          <w:rFonts w:hint="eastAsia" w:ascii="宋体" w:hAnsi="宋体"/>
          <w:szCs w:val="21"/>
        </w:rPr>
        <w:t>18983993055</w:t>
      </w:r>
    </w:p>
    <w:p w14:paraId="557D74C7">
      <w:pPr>
        <w:spacing w:line="440" w:lineRule="exact"/>
        <w:ind w:firstLine="424" w:firstLineChars="202"/>
        <w:rPr>
          <w:rFonts w:ascii="宋体" w:hAnsi="宋体"/>
          <w:szCs w:val="21"/>
        </w:rPr>
      </w:pPr>
      <w:r>
        <w:rPr>
          <w:rFonts w:hint="eastAsia" w:ascii="宋体" w:hAnsi="宋体"/>
          <w:szCs w:val="21"/>
        </w:rPr>
        <w:t>监督人：重庆国际复合材料股份有限公司</w:t>
      </w:r>
    </w:p>
    <w:p w14:paraId="2F006A94">
      <w:pPr>
        <w:spacing w:line="440" w:lineRule="exact"/>
        <w:ind w:firstLine="424" w:firstLineChars="202"/>
        <w:rPr>
          <w:rFonts w:ascii="宋体" w:hAnsi="宋体"/>
          <w:szCs w:val="21"/>
        </w:rPr>
      </w:pPr>
      <w:r>
        <w:rPr>
          <w:rFonts w:hint="eastAsia" w:ascii="宋体" w:hAnsi="宋体"/>
          <w:szCs w:val="21"/>
        </w:rPr>
        <w:t>地址：重庆市大渡口区建桥工业园B区</w:t>
      </w:r>
    </w:p>
    <w:p w14:paraId="355E935F">
      <w:pPr>
        <w:spacing w:line="440" w:lineRule="exact"/>
        <w:ind w:firstLine="424" w:firstLineChars="202"/>
        <w:rPr>
          <w:rFonts w:ascii="宋体" w:hAnsi="宋体"/>
          <w:szCs w:val="21"/>
        </w:rPr>
      </w:pPr>
      <w:r>
        <w:rPr>
          <w:rFonts w:hint="eastAsia" w:ascii="宋体" w:hAnsi="宋体"/>
          <w:szCs w:val="21"/>
        </w:rPr>
        <w:t>联系人：付老师</w:t>
      </w:r>
    </w:p>
    <w:p w14:paraId="1E990AA7">
      <w:pPr>
        <w:spacing w:line="440" w:lineRule="exact"/>
        <w:ind w:firstLine="424" w:firstLineChars="202"/>
        <w:rPr>
          <w:rFonts w:ascii="宋体" w:hAnsi="宋体"/>
          <w:szCs w:val="21"/>
        </w:rPr>
      </w:pPr>
      <w:r>
        <w:rPr>
          <w:rFonts w:hint="eastAsia" w:ascii="宋体" w:hAnsi="宋体"/>
          <w:szCs w:val="21"/>
        </w:rPr>
        <w:t>联系电话：023-68536643</w:t>
      </w:r>
    </w:p>
    <w:p w14:paraId="1DE359C4">
      <w:pPr>
        <w:spacing w:line="440" w:lineRule="exact"/>
        <w:ind w:firstLine="424" w:firstLineChars="202"/>
        <w:rPr>
          <w:rFonts w:ascii="宋体" w:hAnsi="宋体"/>
          <w:szCs w:val="21"/>
        </w:rPr>
      </w:pPr>
      <w:r>
        <w:rPr>
          <w:rFonts w:hint="eastAsia" w:ascii="宋体" w:hAnsi="宋体"/>
          <w:szCs w:val="21"/>
        </w:rPr>
        <w:t>邮箱：fuwei4253@cpicfiber.com</w:t>
      </w:r>
    </w:p>
    <w:p w14:paraId="6649FD83">
      <w:pPr>
        <w:rPr>
          <w:rFonts w:ascii="宋体" w:hAnsi="宋体"/>
        </w:rPr>
      </w:pPr>
      <w:r>
        <w:rPr>
          <w:rFonts w:hint="eastAsia" w:ascii="宋体" w:hAnsi="宋体"/>
        </w:rPr>
        <w:br w:type="page"/>
      </w:r>
    </w:p>
    <w:p w14:paraId="60B7E792">
      <w:pPr>
        <w:pStyle w:val="2"/>
        <w:spacing w:before="240" w:beforeLines="100" w:after="360" w:afterLines="150" w:line="276" w:lineRule="auto"/>
        <w:jc w:val="center"/>
        <w:rPr>
          <w:rFonts w:ascii="宋体" w:hAnsi="宋体"/>
        </w:rPr>
      </w:pPr>
      <w:r>
        <w:rPr>
          <w:rFonts w:hint="eastAsia" w:ascii="宋体" w:hAnsi="宋体"/>
        </w:rPr>
        <w:t>第二章  采购内容</w:t>
      </w:r>
    </w:p>
    <w:p w14:paraId="2C04B052">
      <w:pPr>
        <w:spacing w:line="360" w:lineRule="auto"/>
        <w:ind w:firstLine="480" w:firstLineChars="200"/>
        <w:rPr>
          <w:rFonts w:hint="default" w:ascii="宋体" w:hAnsi="宋体" w:eastAsia="宋体"/>
          <w:kern w:val="0"/>
          <w:sz w:val="24"/>
          <w:lang w:val="en-US" w:eastAsia="zh-CN"/>
        </w:rPr>
      </w:pPr>
      <w:r>
        <w:rPr>
          <w:rFonts w:hint="eastAsia" w:ascii="宋体" w:hAnsi="宋体"/>
          <w:kern w:val="0"/>
          <w:sz w:val="24"/>
          <w:lang w:val="en-US" w:eastAsia="zh-CN"/>
        </w:rPr>
        <w:t>详见谈判采购公告第2条“项目概况与采购范围”</w:t>
      </w:r>
    </w:p>
    <w:p w14:paraId="1461BA28">
      <w:pPr>
        <w:rPr>
          <w:rFonts w:ascii="宋体" w:hAnsi="宋体"/>
          <w:sz w:val="24"/>
        </w:rPr>
      </w:pPr>
    </w:p>
    <w:p w14:paraId="54AA6B3F">
      <w:pPr>
        <w:rPr>
          <w:rFonts w:ascii="宋体" w:hAnsi="宋体"/>
          <w:sz w:val="24"/>
        </w:rPr>
      </w:pPr>
    </w:p>
    <w:p w14:paraId="6B276AB5">
      <w:pPr>
        <w:rPr>
          <w:rFonts w:ascii="宋体" w:hAnsi="宋体"/>
          <w:sz w:val="24"/>
        </w:rPr>
      </w:pPr>
    </w:p>
    <w:p w14:paraId="5DF0DF99">
      <w:pPr>
        <w:rPr>
          <w:rFonts w:ascii="宋体" w:hAnsi="宋体"/>
          <w:sz w:val="24"/>
        </w:rPr>
      </w:pPr>
    </w:p>
    <w:p w14:paraId="530E5BA3">
      <w:pPr>
        <w:rPr>
          <w:rFonts w:ascii="宋体" w:hAnsi="宋体"/>
          <w:sz w:val="24"/>
        </w:rPr>
      </w:pPr>
    </w:p>
    <w:p w14:paraId="23DECA2F">
      <w:pPr>
        <w:rPr>
          <w:rFonts w:ascii="宋体" w:hAnsi="宋体"/>
          <w:sz w:val="24"/>
        </w:rPr>
      </w:pPr>
    </w:p>
    <w:p w14:paraId="08D3090B">
      <w:pPr>
        <w:rPr>
          <w:rFonts w:ascii="宋体" w:hAnsi="宋体"/>
          <w:sz w:val="24"/>
        </w:rPr>
      </w:pPr>
    </w:p>
    <w:p w14:paraId="32F133B8">
      <w:pPr>
        <w:rPr>
          <w:rFonts w:ascii="宋体" w:hAnsi="宋体"/>
          <w:sz w:val="24"/>
        </w:rPr>
      </w:pPr>
    </w:p>
    <w:p w14:paraId="11A6D92D">
      <w:pPr>
        <w:rPr>
          <w:rFonts w:ascii="宋体" w:hAnsi="宋体"/>
          <w:sz w:val="24"/>
        </w:rPr>
      </w:pPr>
    </w:p>
    <w:p w14:paraId="12170AEB">
      <w:pPr>
        <w:rPr>
          <w:rFonts w:ascii="宋体" w:hAnsi="宋体"/>
          <w:sz w:val="24"/>
        </w:rPr>
      </w:pPr>
    </w:p>
    <w:p w14:paraId="7335C6C0">
      <w:pPr>
        <w:rPr>
          <w:rFonts w:ascii="宋体" w:hAnsi="宋体"/>
          <w:sz w:val="24"/>
        </w:rPr>
      </w:pPr>
    </w:p>
    <w:p w14:paraId="0D95D099">
      <w:pPr>
        <w:rPr>
          <w:rFonts w:ascii="宋体" w:hAnsi="宋体"/>
          <w:sz w:val="24"/>
        </w:rPr>
      </w:pPr>
    </w:p>
    <w:p w14:paraId="5520F6EF">
      <w:pPr>
        <w:rPr>
          <w:rFonts w:ascii="宋体" w:hAnsi="宋体"/>
          <w:sz w:val="24"/>
        </w:rPr>
      </w:pPr>
    </w:p>
    <w:p w14:paraId="207EA25A">
      <w:pPr>
        <w:rPr>
          <w:rFonts w:ascii="宋体" w:hAnsi="宋体"/>
          <w:sz w:val="24"/>
        </w:rPr>
      </w:pPr>
    </w:p>
    <w:p w14:paraId="3E8A2E94">
      <w:pPr>
        <w:rPr>
          <w:rFonts w:ascii="宋体" w:hAnsi="宋体"/>
          <w:sz w:val="24"/>
        </w:rPr>
      </w:pPr>
    </w:p>
    <w:p w14:paraId="50EAE9FC">
      <w:pPr>
        <w:rPr>
          <w:rFonts w:ascii="宋体" w:hAnsi="宋体"/>
          <w:sz w:val="24"/>
        </w:rPr>
      </w:pPr>
    </w:p>
    <w:p w14:paraId="6B78B750">
      <w:pPr>
        <w:rPr>
          <w:rFonts w:ascii="宋体" w:hAnsi="宋体"/>
          <w:sz w:val="24"/>
        </w:rPr>
      </w:pPr>
    </w:p>
    <w:p w14:paraId="3C61F0CD">
      <w:pPr>
        <w:rPr>
          <w:rFonts w:ascii="宋体" w:hAnsi="宋体"/>
          <w:sz w:val="24"/>
        </w:rPr>
      </w:pPr>
    </w:p>
    <w:p w14:paraId="022F8288">
      <w:pPr>
        <w:rPr>
          <w:rFonts w:ascii="宋体" w:hAnsi="宋体"/>
          <w:sz w:val="24"/>
        </w:rPr>
      </w:pPr>
    </w:p>
    <w:p w14:paraId="14AAAFC3">
      <w:pPr>
        <w:rPr>
          <w:rFonts w:ascii="宋体" w:hAnsi="宋体"/>
          <w:sz w:val="24"/>
        </w:rPr>
      </w:pPr>
    </w:p>
    <w:p w14:paraId="770D3DC5">
      <w:pPr>
        <w:rPr>
          <w:rFonts w:ascii="宋体" w:hAnsi="宋体"/>
          <w:sz w:val="24"/>
        </w:rPr>
      </w:pPr>
    </w:p>
    <w:p w14:paraId="4E2D8DCA">
      <w:pPr>
        <w:rPr>
          <w:rFonts w:ascii="宋体" w:hAnsi="宋体"/>
          <w:sz w:val="24"/>
        </w:rPr>
      </w:pPr>
    </w:p>
    <w:p w14:paraId="4FFF4C54">
      <w:pPr>
        <w:rPr>
          <w:rFonts w:ascii="宋体" w:hAnsi="宋体"/>
          <w:sz w:val="24"/>
        </w:rPr>
      </w:pPr>
    </w:p>
    <w:p w14:paraId="015FC2D5">
      <w:pPr>
        <w:rPr>
          <w:rFonts w:ascii="宋体" w:hAnsi="宋体"/>
          <w:sz w:val="24"/>
        </w:rPr>
      </w:pPr>
    </w:p>
    <w:p w14:paraId="13E84C48">
      <w:pPr>
        <w:rPr>
          <w:rFonts w:ascii="宋体" w:hAnsi="宋体"/>
          <w:sz w:val="24"/>
        </w:rPr>
      </w:pPr>
    </w:p>
    <w:p w14:paraId="2E412958">
      <w:pPr>
        <w:rPr>
          <w:rFonts w:ascii="宋体" w:hAnsi="宋体"/>
          <w:sz w:val="24"/>
        </w:rPr>
      </w:pPr>
    </w:p>
    <w:p w14:paraId="6F428D66">
      <w:pPr>
        <w:rPr>
          <w:rFonts w:ascii="宋体" w:hAnsi="宋体"/>
          <w:sz w:val="24"/>
        </w:rPr>
      </w:pPr>
    </w:p>
    <w:p w14:paraId="5AFA6395">
      <w:pPr>
        <w:rPr>
          <w:rFonts w:ascii="宋体" w:hAnsi="宋体"/>
          <w:sz w:val="24"/>
        </w:rPr>
      </w:pPr>
    </w:p>
    <w:p w14:paraId="3B962B65">
      <w:pPr>
        <w:rPr>
          <w:rFonts w:ascii="宋体" w:hAnsi="宋体"/>
          <w:sz w:val="24"/>
        </w:rPr>
      </w:pPr>
    </w:p>
    <w:p w14:paraId="026A1BCC">
      <w:pPr>
        <w:rPr>
          <w:rFonts w:ascii="宋体" w:hAnsi="宋体"/>
          <w:sz w:val="24"/>
        </w:rPr>
      </w:pPr>
    </w:p>
    <w:p w14:paraId="2221E9F1">
      <w:pPr>
        <w:rPr>
          <w:rFonts w:ascii="宋体" w:hAnsi="宋体"/>
          <w:sz w:val="24"/>
        </w:rPr>
      </w:pPr>
    </w:p>
    <w:p w14:paraId="2202FCC0">
      <w:pPr>
        <w:rPr>
          <w:rFonts w:ascii="宋体" w:hAnsi="宋体"/>
          <w:sz w:val="24"/>
        </w:rPr>
      </w:pPr>
    </w:p>
    <w:p w14:paraId="240A69FE">
      <w:pPr>
        <w:rPr>
          <w:rFonts w:ascii="宋体" w:hAnsi="宋体"/>
          <w:sz w:val="24"/>
        </w:rPr>
      </w:pPr>
    </w:p>
    <w:p w14:paraId="691EBC60">
      <w:pPr>
        <w:rPr>
          <w:rFonts w:ascii="宋体" w:hAnsi="宋体"/>
          <w:sz w:val="24"/>
        </w:rPr>
      </w:pPr>
    </w:p>
    <w:p w14:paraId="1279EA7E">
      <w:pPr>
        <w:rPr>
          <w:rFonts w:ascii="宋体" w:hAnsi="宋体"/>
          <w:sz w:val="24"/>
        </w:rPr>
      </w:pPr>
    </w:p>
    <w:p w14:paraId="749F838F">
      <w:pPr>
        <w:rPr>
          <w:rFonts w:ascii="宋体" w:hAnsi="宋体"/>
          <w:sz w:val="24"/>
        </w:rPr>
      </w:pPr>
    </w:p>
    <w:p w14:paraId="54DFF28E">
      <w:pPr>
        <w:pStyle w:val="2"/>
        <w:spacing w:before="240" w:beforeLines="100" w:after="360" w:afterLines="150" w:line="276" w:lineRule="auto"/>
        <w:jc w:val="center"/>
        <w:rPr>
          <w:rFonts w:ascii="宋体" w:hAnsi="宋体"/>
        </w:rPr>
      </w:pPr>
      <w:r>
        <w:rPr>
          <w:rFonts w:hint="eastAsia" w:ascii="宋体" w:hAnsi="宋体"/>
        </w:rPr>
        <w:t xml:space="preserve">第三章  </w:t>
      </w:r>
      <w:r>
        <w:rPr>
          <w:rFonts w:hint="eastAsia" w:ascii="宋体" w:hAnsi="宋体"/>
          <w:lang w:eastAsia="zh-CN"/>
        </w:rPr>
        <w:t>报价人</w:t>
      </w:r>
      <w:r>
        <w:rPr>
          <w:rFonts w:ascii="宋体" w:hAnsi="宋体"/>
        </w:rPr>
        <w:t>须知</w:t>
      </w:r>
    </w:p>
    <w:p w14:paraId="3B54C525">
      <w:pPr>
        <w:spacing w:line="360" w:lineRule="auto"/>
        <w:ind w:firstLine="482" w:firstLineChars="200"/>
        <w:rPr>
          <w:rFonts w:ascii="宋体" w:hAnsi="宋体"/>
          <w:b/>
          <w:kern w:val="0"/>
          <w:sz w:val="24"/>
        </w:rPr>
      </w:pPr>
      <w:r>
        <w:rPr>
          <w:rFonts w:hint="eastAsia" w:ascii="宋体" w:hAnsi="宋体"/>
          <w:b/>
          <w:kern w:val="0"/>
          <w:sz w:val="24"/>
        </w:rPr>
        <w:t>一</w:t>
      </w:r>
      <w:r>
        <w:rPr>
          <w:rFonts w:ascii="宋体" w:hAnsi="宋体"/>
          <w:b/>
          <w:kern w:val="0"/>
          <w:sz w:val="24"/>
        </w:rPr>
        <w:t>、总则</w:t>
      </w:r>
    </w:p>
    <w:p w14:paraId="7A99A3C3">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适用</w:t>
      </w:r>
      <w:r>
        <w:rPr>
          <w:rFonts w:ascii="宋体" w:hAnsi="宋体"/>
          <w:b/>
          <w:kern w:val="0"/>
          <w:sz w:val="24"/>
        </w:rPr>
        <w:t>范围</w:t>
      </w:r>
    </w:p>
    <w:p w14:paraId="1C891F90">
      <w:pPr>
        <w:spacing w:line="360" w:lineRule="auto"/>
        <w:ind w:firstLine="480" w:firstLineChars="200"/>
        <w:rPr>
          <w:rFonts w:ascii="宋体" w:hAnsi="宋体"/>
          <w:kern w:val="0"/>
          <w:sz w:val="24"/>
        </w:rPr>
      </w:pPr>
      <w:r>
        <w:rPr>
          <w:rFonts w:hint="eastAsia" w:ascii="宋体" w:hAnsi="宋体"/>
          <w:kern w:val="0"/>
          <w:sz w:val="24"/>
        </w:rPr>
        <w:t>1.1 本谈判文件仅</w:t>
      </w:r>
      <w:r>
        <w:rPr>
          <w:rFonts w:ascii="宋体" w:hAnsi="宋体"/>
          <w:kern w:val="0"/>
          <w:sz w:val="24"/>
        </w:rPr>
        <w:t>适用于本</w:t>
      </w:r>
      <w:r>
        <w:rPr>
          <w:rFonts w:hint="eastAsia" w:ascii="宋体" w:hAnsi="宋体"/>
          <w:kern w:val="0"/>
          <w:sz w:val="24"/>
        </w:rPr>
        <w:t>谈判采购</w:t>
      </w:r>
      <w:r>
        <w:rPr>
          <w:rFonts w:ascii="宋体" w:hAnsi="宋体"/>
          <w:kern w:val="0"/>
          <w:sz w:val="24"/>
        </w:rPr>
        <w:t>中所叙述项目下的采购</w:t>
      </w:r>
      <w:r>
        <w:rPr>
          <w:rFonts w:hint="eastAsia" w:ascii="宋体" w:hAnsi="宋体"/>
          <w:color w:val="000000" w:themeColor="text1"/>
          <w:sz w:val="24"/>
          <w14:textFill>
            <w14:solidFill>
              <w14:schemeClr w14:val="tx1"/>
            </w14:solidFill>
          </w14:textFill>
        </w:rPr>
        <w:t>，是</w:t>
      </w:r>
      <w:r>
        <w:rPr>
          <w:rFonts w:hint="eastAsia" w:ascii="宋体" w:hAnsi="宋体"/>
          <w:color w:val="000000" w:themeColor="text1"/>
          <w:sz w:val="24"/>
          <w:lang w:eastAsia="zh-CN"/>
          <w14:textFill>
            <w14:solidFill>
              <w14:schemeClr w14:val="tx1"/>
            </w14:solidFill>
          </w14:textFill>
        </w:rPr>
        <w:t>报价人</w:t>
      </w:r>
      <w:r>
        <w:rPr>
          <w:rFonts w:hint="eastAsia" w:ascii="宋体" w:hAnsi="宋体"/>
          <w:color w:val="000000" w:themeColor="text1"/>
          <w:sz w:val="24"/>
          <w14:textFill>
            <w14:solidFill>
              <w14:schemeClr w14:val="tx1"/>
            </w14:solidFill>
          </w14:textFill>
        </w:rPr>
        <w:t>编制谈判文件的依据</w:t>
      </w:r>
      <w:r>
        <w:rPr>
          <w:rFonts w:ascii="宋体" w:hAnsi="宋体"/>
          <w:kern w:val="0"/>
          <w:sz w:val="24"/>
        </w:rPr>
        <w:t>。</w:t>
      </w:r>
    </w:p>
    <w:p w14:paraId="3B193FB6">
      <w:pPr>
        <w:spacing w:line="360" w:lineRule="auto"/>
        <w:ind w:firstLine="480" w:firstLineChars="200"/>
        <w:rPr>
          <w:rFonts w:ascii="宋体" w:hAnsi="宋体"/>
          <w:kern w:val="0"/>
          <w:sz w:val="24"/>
        </w:rPr>
      </w:pPr>
      <w:r>
        <w:rPr>
          <w:rFonts w:hint="eastAsia" w:ascii="宋体" w:hAnsi="宋体"/>
          <w:kern w:val="0"/>
          <w:sz w:val="24"/>
        </w:rPr>
        <w:t>1.2</w:t>
      </w:r>
      <w:r>
        <w:rPr>
          <w:rFonts w:ascii="宋体" w:hAnsi="宋体"/>
          <w:kern w:val="0"/>
          <w:sz w:val="24"/>
        </w:rPr>
        <w:t xml:space="preserve"> </w:t>
      </w:r>
      <w:r>
        <w:rPr>
          <w:rFonts w:hint="eastAsia" w:ascii="宋体" w:hAnsi="宋体"/>
          <w:color w:val="000000" w:themeColor="text1"/>
          <w:sz w:val="24"/>
          <w14:textFill>
            <w14:solidFill>
              <w14:schemeClr w14:val="tx1"/>
            </w14:solidFill>
          </w14:textFill>
        </w:rPr>
        <w:t>本谈判文件及由本次谈判所形成的合同适用中华人民共和国法律。</w:t>
      </w:r>
    </w:p>
    <w:p w14:paraId="20A392CE">
      <w:pPr>
        <w:spacing w:line="360" w:lineRule="auto"/>
        <w:ind w:firstLine="482" w:firstLineChars="200"/>
        <w:rPr>
          <w:rFonts w:hint="eastAsia" w:ascii="宋体" w:hAnsi="宋体" w:eastAsia="宋体"/>
          <w:b/>
          <w:kern w:val="0"/>
          <w:sz w:val="24"/>
          <w:lang w:eastAsia="zh-CN"/>
        </w:rPr>
      </w:pPr>
      <w:r>
        <w:rPr>
          <w:rFonts w:ascii="宋体" w:hAnsi="宋体"/>
          <w:b/>
          <w:kern w:val="0"/>
          <w:sz w:val="24"/>
        </w:rPr>
        <w:t>2.</w:t>
      </w:r>
      <w:r>
        <w:rPr>
          <w:rFonts w:hint="eastAsia" w:ascii="宋体" w:hAnsi="宋体"/>
          <w:b/>
          <w:kern w:val="0"/>
          <w:sz w:val="24"/>
        </w:rPr>
        <w:t>合格</w:t>
      </w:r>
      <w:r>
        <w:rPr>
          <w:rFonts w:ascii="宋体" w:hAnsi="宋体"/>
          <w:b/>
          <w:kern w:val="0"/>
          <w:sz w:val="24"/>
        </w:rPr>
        <w:t>的</w:t>
      </w:r>
      <w:r>
        <w:rPr>
          <w:rFonts w:hint="eastAsia" w:ascii="宋体" w:hAnsi="宋体"/>
          <w:b/>
          <w:kern w:val="0"/>
          <w:sz w:val="24"/>
          <w:lang w:eastAsia="zh-CN"/>
        </w:rPr>
        <w:t>报价人</w:t>
      </w:r>
    </w:p>
    <w:p w14:paraId="5C129720">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凡在</w:t>
      </w:r>
      <w:r>
        <w:rPr>
          <w:rFonts w:ascii="宋体" w:hAnsi="宋体"/>
          <w:kern w:val="0"/>
          <w:sz w:val="24"/>
        </w:rPr>
        <w:t>中华人民共和国注册的、具有法人资格的、具备资质要求的公司均可</w:t>
      </w:r>
      <w:r>
        <w:rPr>
          <w:rFonts w:hint="eastAsia" w:ascii="宋体" w:hAnsi="宋体"/>
          <w:kern w:val="0"/>
          <w:sz w:val="24"/>
        </w:rPr>
        <w:t>参与谈判采购</w:t>
      </w:r>
      <w:r>
        <w:rPr>
          <w:rFonts w:ascii="宋体" w:hAnsi="宋体"/>
          <w:kern w:val="0"/>
          <w:sz w:val="24"/>
        </w:rPr>
        <w:t>。</w:t>
      </w:r>
    </w:p>
    <w:p w14:paraId="2F6AC03A">
      <w:pPr>
        <w:spacing w:line="360" w:lineRule="auto"/>
        <w:ind w:firstLine="480" w:firstLineChars="200"/>
        <w:rPr>
          <w:rFonts w:ascii="宋体" w:hAnsi="宋体"/>
          <w:kern w:val="0"/>
          <w:sz w:val="24"/>
        </w:rPr>
      </w:pPr>
      <w:r>
        <w:rPr>
          <w:rFonts w:ascii="宋体" w:hAnsi="宋体"/>
          <w:kern w:val="0"/>
          <w:sz w:val="24"/>
        </w:rPr>
        <w:t xml:space="preserve">2.2 </w:t>
      </w:r>
      <w:r>
        <w:rPr>
          <w:rFonts w:hint="eastAsia" w:ascii="宋体" w:hAnsi="宋体"/>
          <w:color w:val="000000" w:themeColor="text1"/>
          <w:sz w:val="24"/>
          <w14:textFill>
            <w14:solidFill>
              <w14:schemeClr w14:val="tx1"/>
            </w14:solidFill>
          </w14:textFill>
        </w:rPr>
        <w:t>本次谈判采购对</w:t>
      </w:r>
      <w:r>
        <w:rPr>
          <w:rFonts w:hint="eastAsia" w:ascii="宋体" w:hAnsi="宋体"/>
          <w:color w:val="000000" w:themeColor="text1"/>
          <w:sz w:val="24"/>
          <w:lang w:eastAsia="zh-CN"/>
          <w14:textFill>
            <w14:solidFill>
              <w14:schemeClr w14:val="tx1"/>
            </w14:solidFill>
          </w14:textFill>
        </w:rPr>
        <w:t>报价人</w:t>
      </w:r>
      <w:r>
        <w:rPr>
          <w:rFonts w:hint="eastAsia" w:ascii="宋体" w:hAnsi="宋体"/>
          <w:color w:val="000000" w:themeColor="text1"/>
          <w:sz w:val="24"/>
          <w14:textFill>
            <w14:solidFill>
              <w14:schemeClr w14:val="tx1"/>
            </w14:solidFill>
          </w14:textFill>
        </w:rPr>
        <w:t>的资格审查采用资格后审。</w:t>
      </w:r>
    </w:p>
    <w:p w14:paraId="7165413E">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 xml:space="preserve">.3 </w:t>
      </w:r>
      <w:r>
        <w:rPr>
          <w:rFonts w:hint="eastAsia" w:ascii="宋体" w:hAnsi="宋体"/>
          <w:kern w:val="0"/>
          <w:sz w:val="24"/>
          <w:lang w:eastAsia="zh-CN"/>
        </w:rPr>
        <w:t>报价人</w:t>
      </w:r>
      <w:r>
        <w:rPr>
          <w:rFonts w:ascii="宋体" w:hAnsi="宋体"/>
          <w:kern w:val="0"/>
          <w:sz w:val="24"/>
        </w:rPr>
        <w:t>应遵</w:t>
      </w:r>
      <w:r>
        <w:rPr>
          <w:rFonts w:ascii="宋体" w:hAnsi="宋体"/>
          <w:color w:val="000000" w:themeColor="text1"/>
          <w:kern w:val="0"/>
          <w:sz w:val="24"/>
          <w14:textFill>
            <w14:solidFill>
              <w14:schemeClr w14:val="tx1"/>
            </w14:solidFill>
          </w14:textFill>
        </w:rPr>
        <w:t>守</w:t>
      </w:r>
      <w:r>
        <w:rPr>
          <w:rFonts w:ascii="宋体" w:hAnsi="宋体"/>
          <w:kern w:val="0"/>
          <w:sz w:val="24"/>
        </w:rPr>
        <w:t>中国法律和法规。</w:t>
      </w:r>
    </w:p>
    <w:p w14:paraId="7F989ABB">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.谈判采购</w:t>
      </w:r>
      <w:r>
        <w:rPr>
          <w:rFonts w:ascii="宋体" w:hAnsi="宋体"/>
          <w:b/>
          <w:kern w:val="0"/>
          <w:sz w:val="24"/>
        </w:rPr>
        <w:t>费用</w:t>
      </w:r>
    </w:p>
    <w:p w14:paraId="2E24187D">
      <w:pPr>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lang w:eastAsia="zh-CN"/>
          <w14:textFill>
            <w14:solidFill>
              <w14:schemeClr w14:val="tx1"/>
            </w14:solidFill>
          </w14:textFill>
        </w:rPr>
        <w:t>报价人</w:t>
      </w:r>
      <w:r>
        <w:rPr>
          <w:rFonts w:ascii="宋体" w:hAnsi="宋体"/>
          <w:color w:val="000000" w:themeColor="text1"/>
          <w:sz w:val="24"/>
          <w14:textFill>
            <w14:solidFill>
              <w14:schemeClr w14:val="tx1"/>
            </w14:solidFill>
          </w14:textFill>
        </w:rPr>
        <w:t>应承担其参与本次</w:t>
      </w:r>
      <w:r>
        <w:rPr>
          <w:rFonts w:hint="eastAsia" w:ascii="宋体" w:hAnsi="宋体"/>
          <w:kern w:val="0"/>
          <w:sz w:val="24"/>
        </w:rPr>
        <w:t>谈判采购</w:t>
      </w:r>
      <w:r>
        <w:rPr>
          <w:rFonts w:ascii="宋体" w:hAnsi="宋体"/>
          <w:color w:val="000000" w:themeColor="text1"/>
          <w:sz w:val="24"/>
          <w14:textFill>
            <w14:solidFill>
              <w14:schemeClr w14:val="tx1"/>
            </w14:solidFill>
          </w14:textFill>
        </w:rPr>
        <w:t>所涉及的一切费用。不论</w:t>
      </w:r>
      <w:r>
        <w:rPr>
          <w:rFonts w:hint="eastAsia" w:ascii="宋体" w:hAnsi="宋体"/>
          <w:color w:val="000000" w:themeColor="text1"/>
          <w:sz w:val="24"/>
          <w14:textFill>
            <w14:solidFill>
              <w14:schemeClr w14:val="tx1"/>
            </w14:solidFill>
          </w14:textFill>
        </w:rPr>
        <w:t>谈判</w:t>
      </w:r>
      <w:r>
        <w:rPr>
          <w:rFonts w:ascii="宋体" w:hAnsi="宋体"/>
          <w:color w:val="000000" w:themeColor="text1"/>
          <w:sz w:val="24"/>
          <w14:textFill>
            <w14:solidFill>
              <w14:schemeClr w14:val="tx1"/>
            </w14:solidFill>
          </w14:textFill>
        </w:rPr>
        <w:t>结果如何，</w:t>
      </w:r>
      <w:r>
        <w:rPr>
          <w:rFonts w:hint="eastAsia" w:ascii="宋体" w:hAnsi="宋体"/>
          <w:color w:val="000000" w:themeColor="text1"/>
          <w:sz w:val="24"/>
          <w14:textFill>
            <w14:solidFill>
              <w14:schemeClr w14:val="tx1"/>
            </w14:solidFill>
          </w14:textFill>
        </w:rPr>
        <w:t>采购人均无</w:t>
      </w:r>
      <w:r>
        <w:rPr>
          <w:rFonts w:ascii="宋体" w:hAnsi="宋体"/>
          <w:color w:val="000000" w:themeColor="text1"/>
          <w:sz w:val="24"/>
          <w14:textFill>
            <w14:solidFill>
              <w14:schemeClr w14:val="tx1"/>
            </w14:solidFill>
          </w14:textFill>
        </w:rPr>
        <w:t>义务</w:t>
      </w:r>
      <w:r>
        <w:rPr>
          <w:rFonts w:hint="eastAsia" w:ascii="宋体" w:hAnsi="宋体"/>
          <w:color w:val="000000" w:themeColor="text1"/>
          <w:sz w:val="24"/>
          <w14:textFill>
            <w14:solidFill>
              <w14:schemeClr w14:val="tx1"/>
            </w14:solidFill>
          </w14:textFill>
        </w:rPr>
        <w:t>和</w:t>
      </w:r>
      <w:r>
        <w:rPr>
          <w:rFonts w:ascii="宋体" w:hAnsi="宋体"/>
          <w:color w:val="000000" w:themeColor="text1"/>
          <w:sz w:val="24"/>
          <w14:textFill>
            <w14:solidFill>
              <w14:schemeClr w14:val="tx1"/>
            </w14:solidFill>
          </w14:textFill>
        </w:rPr>
        <w:t>责任承担这些费用</w:t>
      </w:r>
      <w:r>
        <w:rPr>
          <w:rFonts w:hint="eastAsia" w:ascii="宋体" w:hAnsi="宋体"/>
          <w:color w:val="000000" w:themeColor="text1"/>
          <w:sz w:val="24"/>
          <w14:textFill>
            <w14:solidFill>
              <w14:schemeClr w14:val="tx1"/>
            </w14:solidFill>
          </w14:textFill>
        </w:rPr>
        <w:t>。</w:t>
      </w:r>
    </w:p>
    <w:p w14:paraId="3464B96F">
      <w:pPr>
        <w:spacing w:line="360" w:lineRule="auto"/>
        <w:ind w:firstLine="482" w:firstLineChars="200"/>
        <w:rPr>
          <w:rFonts w:ascii="宋体" w:hAnsi="宋体"/>
          <w:b/>
          <w:sz w:val="24"/>
        </w:rPr>
      </w:pPr>
      <w:r>
        <w:rPr>
          <w:rFonts w:ascii="宋体" w:hAnsi="宋体"/>
          <w:b/>
          <w:sz w:val="24"/>
        </w:rPr>
        <w:t>4.特别注意</w:t>
      </w:r>
    </w:p>
    <w:p w14:paraId="0A62F14C">
      <w:pPr>
        <w:spacing w:line="360" w:lineRule="auto"/>
        <w:ind w:firstLine="480" w:firstLineChars="200"/>
        <w:rPr>
          <w:rFonts w:ascii="宋体" w:hAnsi="宋体"/>
          <w:sz w:val="24"/>
        </w:rPr>
      </w:pPr>
      <w:r>
        <w:rPr>
          <w:rFonts w:hint="eastAsia" w:ascii="宋体" w:hAnsi="宋体"/>
          <w:sz w:val="24"/>
        </w:rPr>
        <w:t>单位负责人为同一人或者存在控股、管理关系的不同单位，不得同时参加本次谈判采购。</w:t>
      </w:r>
    </w:p>
    <w:p w14:paraId="0C0A8CB1">
      <w:pPr>
        <w:spacing w:line="360" w:lineRule="auto"/>
        <w:ind w:firstLine="482" w:firstLineChars="200"/>
        <w:rPr>
          <w:rFonts w:ascii="宋体" w:hAnsi="宋体"/>
          <w:b/>
          <w:kern w:val="0"/>
          <w:sz w:val="24"/>
        </w:rPr>
      </w:pPr>
      <w:r>
        <w:rPr>
          <w:rFonts w:hint="eastAsia" w:ascii="宋体" w:hAnsi="宋体"/>
          <w:b/>
          <w:kern w:val="0"/>
          <w:sz w:val="24"/>
        </w:rPr>
        <w:t>二</w:t>
      </w:r>
      <w:r>
        <w:rPr>
          <w:rFonts w:ascii="宋体" w:hAnsi="宋体"/>
          <w:b/>
          <w:kern w:val="0"/>
          <w:sz w:val="24"/>
        </w:rPr>
        <w:t>、谈判文件说明</w:t>
      </w:r>
    </w:p>
    <w:p w14:paraId="3866D18B">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.谈判文件</w:t>
      </w:r>
      <w:r>
        <w:rPr>
          <w:rFonts w:ascii="宋体" w:hAnsi="宋体"/>
          <w:b/>
          <w:kern w:val="0"/>
          <w:sz w:val="24"/>
        </w:rPr>
        <w:t>的构成</w:t>
      </w:r>
    </w:p>
    <w:p w14:paraId="609AA677">
      <w:pPr>
        <w:spacing w:line="360" w:lineRule="auto"/>
        <w:ind w:firstLine="480" w:firstLineChars="200"/>
        <w:rPr>
          <w:rFonts w:ascii="宋体" w:hAnsi="宋体"/>
          <w:kern w:val="0"/>
          <w:sz w:val="24"/>
        </w:rPr>
      </w:pPr>
      <w:r>
        <w:rPr>
          <w:rFonts w:ascii="宋体" w:hAnsi="宋体"/>
          <w:kern w:val="0"/>
          <w:sz w:val="24"/>
        </w:rPr>
        <w:t xml:space="preserve">1.1 </w:t>
      </w:r>
      <w:r>
        <w:rPr>
          <w:rFonts w:hint="eastAsia" w:ascii="宋体" w:hAnsi="宋体"/>
          <w:kern w:val="0"/>
          <w:sz w:val="24"/>
        </w:rPr>
        <w:t>谈判文件用</w:t>
      </w:r>
      <w:r>
        <w:rPr>
          <w:rFonts w:ascii="宋体" w:hAnsi="宋体"/>
          <w:kern w:val="0"/>
          <w:sz w:val="24"/>
        </w:rPr>
        <w:t>以阐明所需提供的服务内容和范围及</w:t>
      </w:r>
      <w:r>
        <w:rPr>
          <w:rFonts w:hint="eastAsia" w:ascii="宋体" w:hAnsi="宋体"/>
          <w:kern w:val="0"/>
          <w:sz w:val="24"/>
        </w:rPr>
        <w:t>谈判采购</w:t>
      </w:r>
      <w:r>
        <w:rPr>
          <w:rFonts w:ascii="宋体" w:hAnsi="宋体"/>
          <w:kern w:val="0"/>
          <w:sz w:val="24"/>
        </w:rPr>
        <w:t>程序。谈判文件包括以下内容：</w:t>
      </w:r>
    </w:p>
    <w:p w14:paraId="3BF63522">
      <w:pPr>
        <w:spacing w:line="360" w:lineRule="auto"/>
        <w:ind w:firstLine="480" w:firstLineChars="200"/>
        <w:rPr>
          <w:rFonts w:ascii="宋体" w:hAnsi="宋体"/>
          <w:kern w:val="0"/>
          <w:sz w:val="24"/>
        </w:rPr>
      </w:pPr>
      <w:r>
        <w:rPr>
          <w:rFonts w:hint="eastAsia" w:ascii="宋体" w:hAnsi="宋体"/>
          <w:kern w:val="0"/>
          <w:sz w:val="24"/>
        </w:rPr>
        <w:t>（1）谈判公告</w:t>
      </w:r>
    </w:p>
    <w:p w14:paraId="6BBE1EA6">
      <w:pPr>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报价人</w:t>
      </w:r>
      <w:r>
        <w:rPr>
          <w:rFonts w:ascii="宋体" w:hAnsi="宋体"/>
          <w:kern w:val="0"/>
          <w:sz w:val="24"/>
        </w:rPr>
        <w:t>须知</w:t>
      </w:r>
    </w:p>
    <w:p w14:paraId="6D76801E">
      <w:pPr>
        <w:spacing w:line="360" w:lineRule="auto"/>
        <w:ind w:firstLine="480" w:firstLineChars="200"/>
        <w:rPr>
          <w:rFonts w:ascii="宋体" w:hAnsi="宋体"/>
          <w:kern w:val="0"/>
          <w:sz w:val="24"/>
        </w:rPr>
      </w:pPr>
      <w:r>
        <w:rPr>
          <w:rFonts w:hint="eastAsia" w:ascii="宋体" w:hAnsi="宋体"/>
          <w:kern w:val="0"/>
          <w:sz w:val="24"/>
        </w:rPr>
        <w:t>（3）项目</w:t>
      </w:r>
      <w:r>
        <w:rPr>
          <w:rFonts w:ascii="宋体" w:hAnsi="宋体"/>
          <w:kern w:val="0"/>
          <w:sz w:val="24"/>
        </w:rPr>
        <w:t>内容</w:t>
      </w:r>
    </w:p>
    <w:p w14:paraId="39AF1153">
      <w:pPr>
        <w:spacing w:line="360" w:lineRule="auto"/>
        <w:ind w:firstLine="480" w:firstLineChars="200"/>
        <w:rPr>
          <w:rFonts w:ascii="宋体" w:hAnsi="宋体"/>
          <w:kern w:val="0"/>
          <w:sz w:val="24"/>
        </w:rPr>
      </w:pPr>
      <w:r>
        <w:rPr>
          <w:rFonts w:hint="eastAsia" w:ascii="宋体" w:hAnsi="宋体"/>
          <w:kern w:val="0"/>
          <w:sz w:val="24"/>
        </w:rPr>
        <w:t>（</w:t>
      </w:r>
      <w:r>
        <w:rPr>
          <w:rFonts w:ascii="宋体" w:hAnsi="宋体"/>
          <w:kern w:val="0"/>
          <w:sz w:val="24"/>
        </w:rPr>
        <w:t>4</w:t>
      </w:r>
      <w:r>
        <w:rPr>
          <w:rFonts w:hint="eastAsia" w:ascii="宋体" w:hAnsi="宋体"/>
          <w:kern w:val="0"/>
          <w:sz w:val="24"/>
        </w:rPr>
        <w:t>）附件－谈判文件</w:t>
      </w:r>
      <w:r>
        <w:rPr>
          <w:rFonts w:ascii="宋体" w:hAnsi="宋体"/>
          <w:kern w:val="0"/>
          <w:sz w:val="24"/>
        </w:rPr>
        <w:t>格式</w:t>
      </w:r>
    </w:p>
    <w:p w14:paraId="77A2BDC1">
      <w:pPr>
        <w:spacing w:line="360" w:lineRule="auto"/>
        <w:ind w:firstLine="480" w:firstLineChars="200"/>
        <w:rPr>
          <w:rFonts w:ascii="宋体" w:hAnsi="宋体"/>
          <w:kern w:val="0"/>
          <w:sz w:val="24"/>
        </w:rPr>
      </w:pPr>
      <w:r>
        <w:rPr>
          <w:rFonts w:ascii="宋体" w:hAnsi="宋体"/>
          <w:kern w:val="0"/>
          <w:sz w:val="24"/>
        </w:rPr>
        <w:t>1</w:t>
      </w:r>
      <w:r>
        <w:rPr>
          <w:rFonts w:hint="eastAsia" w:ascii="宋体" w:hAnsi="宋体"/>
          <w:kern w:val="0"/>
          <w:sz w:val="24"/>
        </w:rPr>
        <w:t xml:space="preserve">.2 </w:t>
      </w:r>
      <w:r>
        <w:rPr>
          <w:rFonts w:hint="eastAsia" w:ascii="宋体" w:hAnsi="宋体"/>
          <w:kern w:val="0"/>
          <w:sz w:val="24"/>
          <w:lang w:eastAsia="zh-CN"/>
        </w:rPr>
        <w:t>报价人</w:t>
      </w:r>
      <w:r>
        <w:rPr>
          <w:rFonts w:ascii="宋体" w:hAnsi="宋体"/>
          <w:kern w:val="0"/>
          <w:sz w:val="24"/>
        </w:rPr>
        <w:t>应认真阅读谈判文件中的所有条款、格式和服务要求等。</w:t>
      </w:r>
      <w:r>
        <w:rPr>
          <w:rFonts w:hint="eastAsia" w:ascii="宋体" w:hAnsi="宋体"/>
          <w:kern w:val="0"/>
          <w:sz w:val="24"/>
          <w:lang w:eastAsia="zh-CN"/>
        </w:rPr>
        <w:t>报价人</w:t>
      </w:r>
      <w:r>
        <w:rPr>
          <w:rFonts w:hint="eastAsia" w:ascii="宋体" w:hAnsi="宋体"/>
          <w:kern w:val="0"/>
          <w:sz w:val="24"/>
        </w:rPr>
        <w:t>没有</w:t>
      </w:r>
      <w:r>
        <w:rPr>
          <w:rFonts w:ascii="宋体" w:hAnsi="宋体"/>
          <w:kern w:val="0"/>
          <w:sz w:val="24"/>
        </w:rPr>
        <w:t>按照谈判文件要求提交全部资料，或其</w:t>
      </w:r>
      <w:r>
        <w:rPr>
          <w:rFonts w:hint="eastAsia" w:ascii="宋体" w:hAnsi="宋体"/>
          <w:kern w:val="0"/>
          <w:sz w:val="24"/>
        </w:rPr>
        <w:t>谈判文件</w:t>
      </w:r>
      <w:r>
        <w:rPr>
          <w:rFonts w:ascii="宋体" w:hAnsi="宋体"/>
          <w:kern w:val="0"/>
          <w:sz w:val="24"/>
        </w:rPr>
        <w:t>没有对谈判文件全面做出实质性</w:t>
      </w:r>
      <w:r>
        <w:rPr>
          <w:rFonts w:hint="eastAsia" w:ascii="宋体" w:hAnsi="宋体"/>
          <w:kern w:val="0"/>
          <w:sz w:val="24"/>
        </w:rPr>
        <w:t>响应</w:t>
      </w:r>
      <w:r>
        <w:rPr>
          <w:rFonts w:ascii="宋体" w:hAnsi="宋体"/>
          <w:kern w:val="0"/>
          <w:sz w:val="24"/>
        </w:rPr>
        <w:t>，都可能导致被拒绝。</w:t>
      </w:r>
    </w:p>
    <w:p w14:paraId="1CAF0B57">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谈判文件</w:t>
      </w:r>
      <w:r>
        <w:rPr>
          <w:rFonts w:ascii="宋体" w:hAnsi="宋体"/>
          <w:b/>
          <w:kern w:val="0"/>
          <w:sz w:val="24"/>
        </w:rPr>
        <w:t>的澄清</w:t>
      </w:r>
    </w:p>
    <w:p w14:paraId="7AA0F972">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任何</w:t>
      </w:r>
      <w:r>
        <w:rPr>
          <w:rFonts w:ascii="宋体" w:hAnsi="宋体"/>
          <w:kern w:val="0"/>
          <w:sz w:val="24"/>
        </w:rPr>
        <w:t>要求采购人对谈判文件进行澄清的</w:t>
      </w:r>
      <w:r>
        <w:rPr>
          <w:rFonts w:hint="eastAsia" w:ascii="宋体" w:hAnsi="宋体"/>
          <w:kern w:val="0"/>
          <w:sz w:val="24"/>
          <w:lang w:eastAsia="zh-CN"/>
        </w:rPr>
        <w:t>报价人</w:t>
      </w:r>
      <w:r>
        <w:rPr>
          <w:rFonts w:ascii="宋体" w:hAnsi="宋体"/>
          <w:kern w:val="0"/>
          <w:sz w:val="24"/>
        </w:rPr>
        <w:t>，均应以</w:t>
      </w:r>
      <w:r>
        <w:rPr>
          <w:rFonts w:hint="eastAsia" w:ascii="宋体" w:hAnsi="宋体"/>
          <w:kern w:val="0"/>
          <w:sz w:val="24"/>
        </w:rPr>
        <w:t>书面</w:t>
      </w:r>
      <w:r>
        <w:rPr>
          <w:rFonts w:ascii="宋体" w:hAnsi="宋体"/>
          <w:kern w:val="0"/>
          <w:sz w:val="24"/>
        </w:rPr>
        <w:t>形式（</w:t>
      </w:r>
      <w:r>
        <w:rPr>
          <w:rFonts w:hint="eastAsia" w:ascii="宋体" w:hAnsi="宋体"/>
          <w:kern w:val="0"/>
          <w:sz w:val="24"/>
        </w:rPr>
        <w:t>包括</w:t>
      </w:r>
      <w:r>
        <w:rPr>
          <w:rFonts w:ascii="宋体" w:hAnsi="宋体"/>
          <w:kern w:val="0"/>
          <w:sz w:val="24"/>
        </w:rPr>
        <w:t>传真）</w:t>
      </w:r>
      <w:r>
        <w:rPr>
          <w:rFonts w:hint="eastAsia" w:ascii="宋体" w:hAnsi="宋体"/>
          <w:kern w:val="0"/>
          <w:sz w:val="24"/>
        </w:rPr>
        <w:t>通知</w:t>
      </w:r>
      <w:r>
        <w:rPr>
          <w:rFonts w:ascii="宋体" w:hAnsi="宋体"/>
          <w:kern w:val="0"/>
          <w:sz w:val="24"/>
        </w:rPr>
        <w:t>采购人。采购人</w:t>
      </w:r>
      <w:r>
        <w:rPr>
          <w:rFonts w:hint="eastAsia" w:ascii="宋体" w:hAnsi="宋体"/>
          <w:kern w:val="0"/>
          <w:sz w:val="24"/>
        </w:rPr>
        <w:t>将视情况确定</w:t>
      </w:r>
      <w:r>
        <w:rPr>
          <w:rFonts w:ascii="宋体" w:hAnsi="宋体"/>
          <w:kern w:val="0"/>
          <w:sz w:val="24"/>
        </w:rPr>
        <w:t>采用适当方式予以澄清</w:t>
      </w:r>
      <w:r>
        <w:rPr>
          <w:rFonts w:hint="eastAsia" w:ascii="宋体" w:hAnsi="宋体"/>
          <w:kern w:val="0"/>
          <w:sz w:val="24"/>
        </w:rPr>
        <w:t>或以</w:t>
      </w:r>
      <w:r>
        <w:rPr>
          <w:rFonts w:ascii="宋体" w:hAnsi="宋体"/>
          <w:kern w:val="0"/>
          <w:sz w:val="24"/>
        </w:rPr>
        <w:t>书面形式予以答复，并在其认为必要时，</w:t>
      </w:r>
      <w:r>
        <w:rPr>
          <w:rFonts w:hint="eastAsia" w:ascii="宋体" w:hAnsi="宋体"/>
          <w:kern w:val="0"/>
          <w:sz w:val="24"/>
        </w:rPr>
        <w:t>将</w:t>
      </w:r>
      <w:r>
        <w:rPr>
          <w:rFonts w:ascii="宋体" w:hAnsi="宋体"/>
          <w:kern w:val="0"/>
          <w:sz w:val="24"/>
        </w:rPr>
        <w:t>不</w:t>
      </w:r>
      <w:r>
        <w:rPr>
          <w:rFonts w:hint="eastAsia" w:ascii="宋体" w:hAnsi="宋体"/>
          <w:kern w:val="0"/>
          <w:sz w:val="24"/>
        </w:rPr>
        <w:t>标明</w:t>
      </w:r>
      <w:r>
        <w:rPr>
          <w:rFonts w:ascii="宋体" w:hAnsi="宋体"/>
          <w:kern w:val="0"/>
          <w:sz w:val="24"/>
        </w:rPr>
        <w:t>询问来源的书面答复发送给每个</w:t>
      </w:r>
      <w:r>
        <w:rPr>
          <w:rFonts w:hint="eastAsia" w:ascii="宋体" w:hAnsi="宋体"/>
          <w:kern w:val="0"/>
          <w:sz w:val="24"/>
        </w:rPr>
        <w:t>获取</w:t>
      </w:r>
      <w:r>
        <w:rPr>
          <w:rFonts w:ascii="宋体" w:hAnsi="宋体"/>
          <w:kern w:val="0"/>
          <w:sz w:val="24"/>
        </w:rPr>
        <w:t>谈判文件的</w:t>
      </w:r>
      <w:r>
        <w:rPr>
          <w:rFonts w:hint="eastAsia" w:ascii="宋体" w:hAnsi="宋体"/>
          <w:kern w:val="0"/>
          <w:sz w:val="24"/>
          <w:lang w:eastAsia="zh-CN"/>
        </w:rPr>
        <w:t>报价人</w:t>
      </w:r>
      <w:r>
        <w:rPr>
          <w:rFonts w:ascii="宋体" w:hAnsi="宋体"/>
          <w:kern w:val="0"/>
          <w:sz w:val="24"/>
        </w:rPr>
        <w:t>。</w:t>
      </w:r>
    </w:p>
    <w:p w14:paraId="615CB2C0">
      <w:pPr>
        <w:spacing w:line="360" w:lineRule="auto"/>
        <w:ind w:firstLine="482" w:firstLineChars="200"/>
        <w:rPr>
          <w:rFonts w:ascii="宋体" w:hAnsi="宋体"/>
          <w:b/>
          <w:kern w:val="0"/>
          <w:sz w:val="24"/>
        </w:rPr>
      </w:pPr>
      <w:r>
        <w:rPr>
          <w:rFonts w:hint="eastAsia" w:ascii="宋体" w:hAnsi="宋体"/>
          <w:b/>
          <w:kern w:val="0"/>
          <w:sz w:val="24"/>
        </w:rPr>
        <w:t>三</w:t>
      </w:r>
      <w:r>
        <w:rPr>
          <w:rFonts w:ascii="宋体" w:hAnsi="宋体"/>
          <w:b/>
          <w:kern w:val="0"/>
          <w:sz w:val="24"/>
        </w:rPr>
        <w:t>、</w:t>
      </w:r>
      <w:r>
        <w:rPr>
          <w:rFonts w:hint="eastAsia" w:ascii="宋体" w:hAnsi="宋体"/>
          <w:b/>
          <w:kern w:val="0"/>
          <w:sz w:val="24"/>
        </w:rPr>
        <w:t>谈判文件</w:t>
      </w:r>
      <w:r>
        <w:rPr>
          <w:rFonts w:ascii="宋体" w:hAnsi="宋体"/>
          <w:b/>
          <w:kern w:val="0"/>
          <w:sz w:val="24"/>
        </w:rPr>
        <w:t>的编写</w:t>
      </w:r>
    </w:p>
    <w:p w14:paraId="1491035D">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.文件</w:t>
      </w:r>
      <w:r>
        <w:rPr>
          <w:rFonts w:ascii="宋体" w:hAnsi="宋体"/>
          <w:b/>
          <w:kern w:val="0"/>
          <w:sz w:val="24"/>
        </w:rPr>
        <w:t>语言</w:t>
      </w:r>
    </w:p>
    <w:p w14:paraId="5CE24F8C">
      <w:pPr>
        <w:spacing w:line="360" w:lineRule="auto"/>
        <w:ind w:firstLine="480" w:firstLineChars="200"/>
        <w:rPr>
          <w:rFonts w:ascii="宋体" w:hAnsi="宋体"/>
          <w:kern w:val="0"/>
          <w:sz w:val="24"/>
        </w:rPr>
      </w:pPr>
      <w:r>
        <w:rPr>
          <w:rFonts w:ascii="宋体" w:hAnsi="宋体"/>
          <w:kern w:val="0"/>
          <w:sz w:val="24"/>
        </w:rPr>
        <w:t xml:space="preserve">1.1 </w:t>
      </w:r>
      <w:r>
        <w:rPr>
          <w:rFonts w:hint="eastAsia" w:ascii="宋体" w:hAnsi="宋体"/>
          <w:kern w:val="0"/>
          <w:sz w:val="24"/>
        </w:rPr>
        <w:t>由</w:t>
      </w:r>
      <w:r>
        <w:rPr>
          <w:rFonts w:hint="eastAsia" w:ascii="宋体" w:hAnsi="宋体"/>
          <w:kern w:val="0"/>
          <w:sz w:val="24"/>
          <w:lang w:eastAsia="zh-CN"/>
        </w:rPr>
        <w:t>报价人</w:t>
      </w:r>
      <w:r>
        <w:rPr>
          <w:rFonts w:ascii="宋体" w:hAnsi="宋体"/>
          <w:kern w:val="0"/>
          <w:sz w:val="24"/>
        </w:rPr>
        <w:t>编写的</w:t>
      </w:r>
      <w:r>
        <w:rPr>
          <w:rFonts w:hint="eastAsia" w:ascii="宋体" w:hAnsi="宋体"/>
          <w:kern w:val="0"/>
          <w:sz w:val="24"/>
        </w:rPr>
        <w:t>谈判文件</w:t>
      </w:r>
      <w:r>
        <w:rPr>
          <w:rFonts w:ascii="宋体" w:hAnsi="宋体"/>
          <w:kern w:val="0"/>
          <w:sz w:val="24"/>
        </w:rPr>
        <w:t>和往来信件应以</w:t>
      </w:r>
      <w:r>
        <w:rPr>
          <w:rFonts w:hint="eastAsia" w:ascii="宋体" w:hAnsi="宋体"/>
          <w:kern w:val="0"/>
          <w:sz w:val="24"/>
        </w:rPr>
        <w:t>简体</w:t>
      </w:r>
      <w:r>
        <w:rPr>
          <w:rFonts w:ascii="宋体" w:hAnsi="宋体"/>
          <w:kern w:val="0"/>
          <w:sz w:val="24"/>
        </w:rPr>
        <w:t>中文书写。</w:t>
      </w:r>
    </w:p>
    <w:p w14:paraId="58ECFD2D">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计量单位</w:t>
      </w:r>
    </w:p>
    <w:p w14:paraId="1F0A5276">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除</w:t>
      </w:r>
      <w:r>
        <w:rPr>
          <w:rFonts w:ascii="宋体" w:hAnsi="宋体"/>
          <w:kern w:val="0"/>
          <w:sz w:val="24"/>
        </w:rPr>
        <w:t>在谈判文件中</w:t>
      </w:r>
      <w:r>
        <w:rPr>
          <w:rFonts w:hint="eastAsia" w:ascii="宋体" w:hAnsi="宋体"/>
          <w:kern w:val="0"/>
          <w:sz w:val="24"/>
        </w:rPr>
        <w:t>有</w:t>
      </w:r>
      <w:r>
        <w:rPr>
          <w:rFonts w:ascii="宋体" w:hAnsi="宋体"/>
          <w:kern w:val="0"/>
          <w:sz w:val="24"/>
        </w:rPr>
        <w:t>特殊要求外，</w:t>
      </w:r>
      <w:r>
        <w:rPr>
          <w:rFonts w:hint="eastAsia" w:ascii="宋体" w:hAnsi="宋体"/>
          <w:kern w:val="0"/>
          <w:sz w:val="24"/>
        </w:rPr>
        <w:t>谈判文件</w:t>
      </w:r>
      <w:r>
        <w:rPr>
          <w:rFonts w:ascii="宋体" w:hAnsi="宋体"/>
          <w:kern w:val="0"/>
          <w:sz w:val="24"/>
        </w:rPr>
        <w:t>中所使用的计量单位应为中华人民共和国法定计量单位。</w:t>
      </w:r>
    </w:p>
    <w:p w14:paraId="149DFA36">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谈判文件</w:t>
      </w:r>
      <w:r>
        <w:rPr>
          <w:rFonts w:ascii="宋体" w:hAnsi="宋体"/>
          <w:b/>
          <w:kern w:val="0"/>
          <w:sz w:val="24"/>
        </w:rPr>
        <w:t>的组成</w:t>
      </w:r>
    </w:p>
    <w:p w14:paraId="376AE1AE">
      <w:pPr>
        <w:spacing w:line="360" w:lineRule="auto"/>
        <w:ind w:firstLine="480" w:firstLineChars="200"/>
        <w:rPr>
          <w:rFonts w:ascii="宋体" w:hAnsi="宋体"/>
          <w:kern w:val="0"/>
          <w:sz w:val="24"/>
        </w:rPr>
      </w:pPr>
      <w:r>
        <w:rPr>
          <w:rFonts w:ascii="宋体" w:hAnsi="宋体"/>
          <w:kern w:val="0"/>
          <w:sz w:val="24"/>
        </w:rPr>
        <w:t>3</w:t>
      </w:r>
      <w:r>
        <w:rPr>
          <w:rFonts w:hint="eastAsia" w:ascii="宋体" w:hAnsi="宋体"/>
          <w:kern w:val="0"/>
          <w:sz w:val="24"/>
        </w:rPr>
        <w:t xml:space="preserve">.1 </w:t>
      </w:r>
      <w:r>
        <w:rPr>
          <w:rFonts w:hint="eastAsia" w:ascii="宋体" w:hAnsi="宋体"/>
          <w:kern w:val="0"/>
          <w:sz w:val="24"/>
          <w:lang w:eastAsia="zh-CN"/>
        </w:rPr>
        <w:t>报价人</w:t>
      </w:r>
      <w:r>
        <w:rPr>
          <w:rFonts w:ascii="宋体" w:hAnsi="宋体"/>
          <w:kern w:val="0"/>
          <w:sz w:val="24"/>
        </w:rPr>
        <w:t>编写的</w:t>
      </w:r>
      <w:r>
        <w:rPr>
          <w:rFonts w:hint="eastAsia" w:ascii="宋体" w:hAnsi="宋体"/>
          <w:kern w:val="0"/>
          <w:sz w:val="24"/>
        </w:rPr>
        <w:t>谈判文件</w:t>
      </w:r>
      <w:r>
        <w:rPr>
          <w:rFonts w:ascii="宋体" w:hAnsi="宋体"/>
          <w:kern w:val="0"/>
          <w:sz w:val="24"/>
        </w:rPr>
        <w:t>应包括下列部分：</w:t>
      </w:r>
    </w:p>
    <w:p w14:paraId="7EA8981C">
      <w:pPr>
        <w:spacing w:line="360" w:lineRule="auto"/>
        <w:ind w:firstLine="480" w:firstLineChars="20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w:t>
      </w:r>
      <w:r>
        <w:rPr>
          <w:rFonts w:ascii="宋体" w:hAnsi="宋体"/>
          <w:color w:val="000000" w:themeColor="text1"/>
          <w:kern w:val="0"/>
          <w:sz w:val="24"/>
          <w14:textFill>
            <w14:solidFill>
              <w14:schemeClr w14:val="tx1"/>
            </w14:solidFill>
          </w14:textFill>
        </w:rPr>
        <w:t>1）</w:t>
      </w:r>
      <w:r>
        <w:rPr>
          <w:rFonts w:hint="eastAsia" w:ascii="宋体" w:hAnsi="宋体"/>
          <w:color w:val="000000" w:themeColor="text1"/>
          <w:kern w:val="0"/>
          <w:sz w:val="24"/>
          <w14:textFill>
            <w14:solidFill>
              <w14:schemeClr w14:val="tx1"/>
            </w14:solidFill>
          </w14:textFill>
        </w:rPr>
        <w:t>谈判响应书</w:t>
      </w:r>
    </w:p>
    <w:p w14:paraId="63D11B30">
      <w:pPr>
        <w:spacing w:line="360" w:lineRule="auto"/>
        <w:ind w:firstLine="480" w:firstLineChars="20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（2）</w:t>
      </w:r>
      <w:r>
        <w:rPr>
          <w:rFonts w:hint="eastAsia" w:ascii="宋体" w:hAnsi="宋体"/>
          <w:color w:val="000000" w:themeColor="text1"/>
          <w:kern w:val="0"/>
          <w:sz w:val="24"/>
          <w:lang w:eastAsia="zh-CN"/>
          <w14:textFill>
            <w14:solidFill>
              <w14:schemeClr w14:val="tx1"/>
            </w14:solidFill>
          </w14:textFill>
        </w:rPr>
        <w:t>报价人</w:t>
      </w:r>
      <w:r>
        <w:rPr>
          <w:rFonts w:ascii="宋体" w:hAnsi="宋体"/>
          <w:color w:val="000000" w:themeColor="text1"/>
          <w:kern w:val="0"/>
          <w:sz w:val="24"/>
          <w14:textFill>
            <w14:solidFill>
              <w14:schemeClr w14:val="tx1"/>
            </w14:solidFill>
          </w14:textFill>
        </w:rPr>
        <w:t>基本情况表</w:t>
      </w:r>
    </w:p>
    <w:p w14:paraId="4760A46A">
      <w:pPr>
        <w:spacing w:line="360" w:lineRule="auto"/>
        <w:ind w:firstLine="480" w:firstLineChars="200"/>
        <w:rPr>
          <w:rFonts w:ascii="宋体" w:hAnsi="宋体"/>
          <w:kern w:val="0"/>
          <w:sz w:val="24"/>
        </w:rPr>
      </w:pPr>
      <w:r>
        <w:rPr>
          <w:rFonts w:hint="eastAsia" w:ascii="宋体" w:hAnsi="宋体"/>
          <w:kern w:val="0"/>
          <w:sz w:val="24"/>
        </w:rPr>
        <w:t>（3）项目</w:t>
      </w:r>
      <w:r>
        <w:rPr>
          <w:rFonts w:ascii="宋体" w:hAnsi="宋体"/>
          <w:kern w:val="0"/>
          <w:sz w:val="24"/>
        </w:rPr>
        <w:t>方案及有关承诺。</w:t>
      </w:r>
      <w:r>
        <w:rPr>
          <w:rFonts w:hint="eastAsia" w:ascii="宋体" w:hAnsi="宋体"/>
          <w:kern w:val="0"/>
          <w:sz w:val="24"/>
          <w:lang w:eastAsia="zh-CN"/>
        </w:rPr>
        <w:t>报价人</w:t>
      </w:r>
      <w:r>
        <w:rPr>
          <w:rFonts w:hint="eastAsia" w:ascii="宋体" w:hAnsi="宋体"/>
          <w:kern w:val="0"/>
          <w:sz w:val="24"/>
        </w:rPr>
        <w:t>必须</w:t>
      </w:r>
      <w:r>
        <w:rPr>
          <w:rFonts w:ascii="宋体" w:hAnsi="宋体"/>
          <w:kern w:val="0"/>
          <w:sz w:val="24"/>
        </w:rPr>
        <w:t>提出明确的用于本项目方案，方案应包括但不限于以下内容：</w:t>
      </w:r>
    </w:p>
    <w:p w14:paraId="1A836C3D">
      <w:pPr>
        <w:spacing w:line="360" w:lineRule="auto"/>
        <w:ind w:firstLine="480" w:firstLineChars="200"/>
        <w:rPr>
          <w:rFonts w:ascii="宋体" w:hAnsi="宋体"/>
          <w:kern w:val="0"/>
          <w:sz w:val="24"/>
        </w:rPr>
      </w:pPr>
      <w:r>
        <w:rPr>
          <w:rFonts w:hint="eastAsia" w:ascii="宋体" w:hAnsi="宋体"/>
          <w:kern w:val="0"/>
          <w:sz w:val="24"/>
        </w:rPr>
        <w:t>（4）按照</w:t>
      </w:r>
      <w:r>
        <w:rPr>
          <w:rFonts w:hint="eastAsia" w:ascii="宋体" w:hAnsi="宋体"/>
          <w:kern w:val="0"/>
          <w:sz w:val="24"/>
          <w:lang w:eastAsia="zh-CN"/>
        </w:rPr>
        <w:t>报价人</w:t>
      </w:r>
      <w:r>
        <w:rPr>
          <w:rFonts w:ascii="宋体" w:hAnsi="宋体"/>
          <w:color w:val="000000" w:themeColor="text1"/>
          <w:kern w:val="0"/>
          <w:sz w:val="24"/>
          <w14:textFill>
            <w14:solidFill>
              <w14:schemeClr w14:val="tx1"/>
            </w14:solidFill>
          </w14:textFill>
        </w:rPr>
        <w:t>须知</w:t>
      </w:r>
      <w:r>
        <w:rPr>
          <w:rFonts w:ascii="宋体" w:hAnsi="宋体"/>
          <w:kern w:val="0"/>
          <w:sz w:val="24"/>
        </w:rPr>
        <w:t>出具的</w:t>
      </w:r>
      <w:r>
        <w:rPr>
          <w:rFonts w:hint="eastAsia" w:ascii="宋体" w:hAnsi="宋体"/>
          <w:kern w:val="0"/>
          <w:sz w:val="24"/>
          <w:lang w:eastAsia="zh-CN"/>
        </w:rPr>
        <w:t>报价人</w:t>
      </w:r>
      <w:r>
        <w:rPr>
          <w:rFonts w:ascii="宋体" w:hAnsi="宋体"/>
          <w:kern w:val="0"/>
          <w:sz w:val="24"/>
        </w:rPr>
        <w:t>资格证明文件</w:t>
      </w:r>
      <w:r>
        <w:rPr>
          <w:rFonts w:hint="eastAsia" w:ascii="宋体" w:hAnsi="宋体"/>
          <w:kern w:val="0"/>
          <w:sz w:val="24"/>
        </w:rPr>
        <w:t>；</w:t>
      </w:r>
    </w:p>
    <w:p w14:paraId="5D519E15">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．谈判文件</w:t>
      </w:r>
      <w:r>
        <w:rPr>
          <w:rFonts w:ascii="宋体" w:hAnsi="宋体"/>
          <w:b/>
          <w:kern w:val="0"/>
          <w:sz w:val="24"/>
        </w:rPr>
        <w:t>格式</w:t>
      </w:r>
    </w:p>
    <w:p w14:paraId="6D03F1C7">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 xml:space="preserve">.1 </w:t>
      </w:r>
      <w:r>
        <w:rPr>
          <w:rFonts w:hint="eastAsia" w:ascii="宋体" w:hAnsi="宋体"/>
          <w:kern w:val="0"/>
          <w:sz w:val="24"/>
          <w:lang w:eastAsia="zh-CN"/>
        </w:rPr>
        <w:t>报价人</w:t>
      </w:r>
      <w:r>
        <w:rPr>
          <w:rFonts w:ascii="宋体" w:hAnsi="宋体"/>
          <w:kern w:val="0"/>
          <w:sz w:val="24"/>
        </w:rPr>
        <w:t>应</w:t>
      </w:r>
      <w:r>
        <w:rPr>
          <w:rFonts w:hint="eastAsia" w:ascii="宋体" w:hAnsi="宋体"/>
          <w:kern w:val="0"/>
          <w:sz w:val="24"/>
        </w:rPr>
        <w:t>按</w:t>
      </w:r>
      <w:r>
        <w:rPr>
          <w:rFonts w:ascii="宋体" w:hAnsi="宋体"/>
          <w:kern w:val="0"/>
          <w:sz w:val="24"/>
        </w:rPr>
        <w:t>谈判文件中提供的</w:t>
      </w:r>
      <w:r>
        <w:rPr>
          <w:rFonts w:hint="eastAsia" w:ascii="宋体" w:hAnsi="宋体"/>
          <w:kern w:val="0"/>
          <w:sz w:val="24"/>
        </w:rPr>
        <w:t>谈判文件</w:t>
      </w:r>
      <w:r>
        <w:rPr>
          <w:rFonts w:ascii="宋体" w:hAnsi="宋体"/>
          <w:color w:val="000000" w:themeColor="text1"/>
          <w:kern w:val="0"/>
          <w:sz w:val="24"/>
          <w14:textFill>
            <w14:solidFill>
              <w14:schemeClr w14:val="tx1"/>
            </w14:solidFill>
          </w14:textFill>
        </w:rPr>
        <w:t>格式填写“</w:t>
      </w:r>
      <w:r>
        <w:rPr>
          <w:rFonts w:hint="eastAsia" w:ascii="宋体" w:hAnsi="宋体"/>
          <w:color w:val="000000" w:themeColor="text1"/>
          <w:kern w:val="0"/>
          <w:sz w:val="24"/>
          <w14:textFill>
            <w14:solidFill>
              <w14:schemeClr w14:val="tx1"/>
            </w14:solidFill>
          </w14:textFill>
        </w:rPr>
        <w:t>响应书</w:t>
      </w:r>
      <w:r>
        <w:rPr>
          <w:rFonts w:ascii="宋体" w:hAnsi="宋体"/>
          <w:color w:val="000000" w:themeColor="text1"/>
          <w:kern w:val="0"/>
          <w:sz w:val="24"/>
          <w14:textFill>
            <w14:solidFill>
              <w14:schemeClr w14:val="tx1"/>
            </w14:solidFill>
          </w14:textFill>
        </w:rPr>
        <w:t>”</w:t>
      </w:r>
      <w:r>
        <w:rPr>
          <w:rFonts w:hint="eastAsia" w:ascii="宋体" w:hAnsi="宋体"/>
          <w:color w:val="000000" w:themeColor="text1"/>
          <w:kern w:val="0"/>
          <w:sz w:val="24"/>
          <w14:textFill>
            <w14:solidFill>
              <w14:schemeClr w14:val="tx1"/>
            </w14:solidFill>
          </w14:textFill>
        </w:rPr>
        <w:t>、</w:t>
      </w:r>
      <w:r>
        <w:rPr>
          <w:rFonts w:ascii="宋体" w:hAnsi="宋体"/>
          <w:color w:val="000000" w:themeColor="text1"/>
          <w:kern w:val="0"/>
          <w:sz w:val="24"/>
          <w14:textFill>
            <w14:solidFill>
              <w14:schemeClr w14:val="tx1"/>
            </w14:solidFill>
          </w14:textFill>
        </w:rPr>
        <w:t>“</w:t>
      </w:r>
      <w:r>
        <w:rPr>
          <w:rFonts w:hint="eastAsia" w:ascii="宋体" w:hAnsi="宋体"/>
          <w:color w:val="000000" w:themeColor="text1"/>
          <w:kern w:val="0"/>
          <w:sz w:val="24"/>
          <w:lang w:eastAsia="zh-CN"/>
          <w14:textFill>
            <w14:solidFill>
              <w14:schemeClr w14:val="tx1"/>
            </w14:solidFill>
          </w14:textFill>
        </w:rPr>
        <w:t>报价人</w:t>
      </w:r>
      <w:r>
        <w:rPr>
          <w:rFonts w:ascii="宋体" w:hAnsi="宋体"/>
          <w:color w:val="000000" w:themeColor="text1"/>
          <w:kern w:val="0"/>
          <w:sz w:val="24"/>
          <w14:textFill>
            <w14:solidFill>
              <w14:schemeClr w14:val="tx1"/>
            </w14:solidFill>
          </w14:textFill>
        </w:rPr>
        <w:t>资格证明文件”</w:t>
      </w:r>
      <w:r>
        <w:rPr>
          <w:rFonts w:hint="eastAsia" w:ascii="宋体" w:hAnsi="宋体"/>
          <w:color w:val="000000" w:themeColor="text1"/>
          <w:kern w:val="0"/>
          <w:sz w:val="24"/>
          <w14:textFill>
            <w14:solidFill>
              <w14:schemeClr w14:val="tx1"/>
            </w14:solidFill>
          </w14:textFill>
        </w:rPr>
        <w:t>以及</w:t>
      </w:r>
      <w:r>
        <w:rPr>
          <w:rFonts w:ascii="宋体" w:hAnsi="宋体"/>
          <w:color w:val="000000" w:themeColor="text1"/>
          <w:kern w:val="0"/>
          <w:sz w:val="24"/>
          <w14:textFill>
            <w14:solidFill>
              <w14:schemeClr w14:val="tx1"/>
            </w14:solidFill>
          </w14:textFill>
        </w:rPr>
        <w:t>其他注</w:t>
      </w:r>
      <w:r>
        <w:rPr>
          <w:rFonts w:ascii="宋体" w:hAnsi="宋体"/>
          <w:kern w:val="0"/>
          <w:sz w:val="24"/>
        </w:rPr>
        <w:t>明提供的相关文件。</w:t>
      </w:r>
    </w:p>
    <w:p w14:paraId="72594E3B">
      <w:pPr>
        <w:spacing w:line="360" w:lineRule="auto"/>
        <w:ind w:firstLine="482" w:firstLineChars="200"/>
        <w:rPr>
          <w:rFonts w:ascii="宋体" w:hAnsi="宋体"/>
          <w:b/>
          <w:kern w:val="0"/>
          <w:sz w:val="24"/>
        </w:rPr>
      </w:pPr>
      <w:r>
        <w:rPr>
          <w:rFonts w:ascii="宋体" w:hAnsi="宋体"/>
          <w:b/>
          <w:kern w:val="0"/>
          <w:sz w:val="24"/>
        </w:rPr>
        <w:t>5</w:t>
      </w:r>
      <w:r>
        <w:rPr>
          <w:rFonts w:hint="eastAsia" w:ascii="宋体" w:hAnsi="宋体"/>
          <w:b/>
          <w:kern w:val="0"/>
          <w:sz w:val="24"/>
        </w:rPr>
        <w:t>．</w:t>
      </w:r>
      <w:r>
        <w:rPr>
          <w:rFonts w:ascii="宋体" w:hAnsi="宋体"/>
          <w:b/>
          <w:kern w:val="0"/>
          <w:sz w:val="24"/>
        </w:rPr>
        <w:t>报价</w:t>
      </w:r>
    </w:p>
    <w:p w14:paraId="6ECB1F73">
      <w:pPr>
        <w:spacing w:line="360" w:lineRule="auto"/>
        <w:ind w:firstLine="480" w:firstLineChars="200"/>
        <w:rPr>
          <w:rFonts w:ascii="宋体" w:hAnsi="宋体"/>
          <w:kern w:val="0"/>
          <w:sz w:val="24"/>
        </w:rPr>
      </w:pPr>
      <w:r>
        <w:rPr>
          <w:rFonts w:ascii="宋体" w:hAnsi="宋体"/>
          <w:kern w:val="0"/>
          <w:sz w:val="24"/>
        </w:rPr>
        <w:t>5</w:t>
      </w:r>
      <w:r>
        <w:rPr>
          <w:rFonts w:hint="eastAsia" w:ascii="宋体" w:hAnsi="宋体"/>
          <w:kern w:val="0"/>
          <w:sz w:val="24"/>
        </w:rPr>
        <w:t xml:space="preserve">.1 </w:t>
      </w:r>
      <w:r>
        <w:rPr>
          <w:rFonts w:hint="eastAsia" w:ascii="宋体" w:hAnsi="宋体"/>
          <w:kern w:val="0"/>
          <w:sz w:val="24"/>
          <w:lang w:eastAsia="zh-CN"/>
        </w:rPr>
        <w:t>报价人</w:t>
      </w:r>
      <w:r>
        <w:rPr>
          <w:rFonts w:ascii="宋体" w:hAnsi="宋体"/>
          <w:kern w:val="0"/>
          <w:sz w:val="24"/>
        </w:rPr>
        <w:t>必须按照本谈判文件所要求的</w:t>
      </w:r>
      <w:r>
        <w:rPr>
          <w:rFonts w:hint="eastAsia" w:ascii="宋体" w:hAnsi="宋体"/>
          <w:kern w:val="0"/>
          <w:sz w:val="24"/>
          <w:lang w:eastAsia="zh-CN"/>
        </w:rPr>
        <w:t>报价人</w:t>
      </w:r>
      <w:r>
        <w:rPr>
          <w:rFonts w:ascii="宋体" w:hAnsi="宋体"/>
          <w:kern w:val="0"/>
          <w:sz w:val="24"/>
        </w:rPr>
        <w:t>应提供的所有</w:t>
      </w:r>
      <w:r>
        <w:rPr>
          <w:rFonts w:hint="eastAsia" w:ascii="宋体" w:hAnsi="宋体"/>
          <w:kern w:val="0"/>
          <w:sz w:val="24"/>
        </w:rPr>
        <w:t>项目</w:t>
      </w:r>
      <w:r>
        <w:rPr>
          <w:rFonts w:ascii="宋体" w:hAnsi="宋体"/>
          <w:kern w:val="0"/>
          <w:sz w:val="24"/>
        </w:rPr>
        <w:t>进行报价</w:t>
      </w:r>
      <w:r>
        <w:rPr>
          <w:rFonts w:hint="eastAsia" w:ascii="宋体" w:hAnsi="宋体"/>
          <w:color w:val="000000" w:themeColor="text1"/>
          <w:kern w:val="0"/>
          <w:sz w:val="24"/>
          <w14:textFill>
            <w14:solidFill>
              <w14:schemeClr w14:val="tx1"/>
            </w14:solidFill>
          </w14:textFill>
        </w:rPr>
        <w:t>；</w:t>
      </w:r>
    </w:p>
    <w:p w14:paraId="2B6ABC7C">
      <w:pPr>
        <w:spacing w:line="360" w:lineRule="auto"/>
        <w:ind w:firstLine="482" w:firstLineChars="200"/>
        <w:rPr>
          <w:rFonts w:ascii="宋体" w:hAnsi="宋体"/>
          <w:b/>
          <w:kern w:val="0"/>
          <w:sz w:val="24"/>
        </w:rPr>
      </w:pPr>
      <w:r>
        <w:rPr>
          <w:rFonts w:ascii="宋体" w:hAnsi="宋体"/>
          <w:b/>
          <w:kern w:val="0"/>
          <w:sz w:val="24"/>
        </w:rPr>
        <w:t xml:space="preserve">5.2 </w:t>
      </w:r>
      <w:r>
        <w:rPr>
          <w:rFonts w:hint="eastAsia" w:ascii="宋体" w:hAnsi="宋体"/>
          <w:b/>
          <w:kern w:val="0"/>
          <w:sz w:val="24"/>
          <w:lang w:eastAsia="zh-CN"/>
        </w:rPr>
        <w:t>报价人</w:t>
      </w:r>
      <w:r>
        <w:rPr>
          <w:rFonts w:ascii="宋体" w:hAnsi="宋体"/>
          <w:b/>
          <w:kern w:val="0"/>
          <w:sz w:val="24"/>
        </w:rPr>
        <w:t>必须对</w:t>
      </w:r>
      <w:r>
        <w:rPr>
          <w:rFonts w:hint="eastAsia" w:ascii="宋体" w:hAnsi="宋体"/>
          <w:b/>
          <w:kern w:val="0"/>
          <w:sz w:val="24"/>
        </w:rPr>
        <w:t>承诺</w:t>
      </w:r>
      <w:r>
        <w:rPr>
          <w:rFonts w:ascii="宋体" w:hAnsi="宋体"/>
          <w:b/>
          <w:kern w:val="0"/>
          <w:sz w:val="24"/>
        </w:rPr>
        <w:t>期限内的服务做出承诺</w:t>
      </w:r>
      <w:r>
        <w:rPr>
          <w:rFonts w:hint="eastAsia" w:ascii="宋体" w:hAnsi="宋体"/>
          <w:b/>
          <w:kern w:val="0"/>
          <w:sz w:val="24"/>
        </w:rPr>
        <w:t>。</w:t>
      </w:r>
    </w:p>
    <w:p w14:paraId="0ABA6E10">
      <w:pPr>
        <w:spacing w:line="360" w:lineRule="auto"/>
        <w:ind w:firstLine="482" w:firstLineChars="200"/>
        <w:rPr>
          <w:rFonts w:ascii="宋体" w:hAnsi="宋体"/>
          <w:b/>
          <w:kern w:val="0"/>
          <w:sz w:val="24"/>
        </w:rPr>
      </w:pPr>
      <w:r>
        <w:rPr>
          <w:rFonts w:ascii="宋体" w:hAnsi="宋体"/>
          <w:b/>
          <w:kern w:val="0"/>
          <w:sz w:val="24"/>
        </w:rPr>
        <w:t>6</w:t>
      </w:r>
      <w:r>
        <w:rPr>
          <w:rFonts w:hint="eastAsia" w:ascii="宋体" w:hAnsi="宋体"/>
          <w:b/>
          <w:kern w:val="0"/>
          <w:sz w:val="24"/>
        </w:rPr>
        <w:t>. 报价</w:t>
      </w:r>
      <w:r>
        <w:rPr>
          <w:rFonts w:ascii="宋体" w:hAnsi="宋体"/>
          <w:b/>
          <w:kern w:val="0"/>
          <w:sz w:val="24"/>
        </w:rPr>
        <w:t>货币</w:t>
      </w:r>
    </w:p>
    <w:p w14:paraId="256B8D46">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.1 谈判文件</w:t>
      </w:r>
      <w:r>
        <w:rPr>
          <w:rFonts w:ascii="宋体" w:hAnsi="宋体"/>
          <w:kern w:val="0"/>
          <w:sz w:val="24"/>
        </w:rPr>
        <w:t>中的</w:t>
      </w:r>
      <w:r>
        <w:rPr>
          <w:rFonts w:hint="eastAsia" w:ascii="宋体" w:hAnsi="宋体"/>
          <w:kern w:val="0"/>
          <w:sz w:val="24"/>
        </w:rPr>
        <w:t>报价</w:t>
      </w:r>
      <w:r>
        <w:rPr>
          <w:rFonts w:ascii="宋体" w:hAnsi="宋体"/>
          <w:kern w:val="0"/>
          <w:sz w:val="24"/>
        </w:rPr>
        <w:t>一律用人民币币种填报。</w:t>
      </w:r>
    </w:p>
    <w:p w14:paraId="491ACB64">
      <w:pPr>
        <w:spacing w:line="360" w:lineRule="auto"/>
        <w:ind w:firstLine="482" w:firstLineChars="200"/>
        <w:rPr>
          <w:rFonts w:ascii="宋体" w:hAnsi="宋体"/>
          <w:b/>
          <w:kern w:val="0"/>
          <w:sz w:val="24"/>
        </w:rPr>
      </w:pPr>
      <w:r>
        <w:rPr>
          <w:rFonts w:ascii="宋体" w:hAnsi="宋体"/>
          <w:b/>
          <w:kern w:val="0"/>
          <w:sz w:val="24"/>
        </w:rPr>
        <w:t>7.</w:t>
      </w:r>
      <w:r>
        <w:rPr>
          <w:rFonts w:hint="eastAsia" w:ascii="宋体" w:hAnsi="宋体"/>
          <w:b/>
          <w:kern w:val="0"/>
          <w:sz w:val="24"/>
        </w:rPr>
        <w:t>证明</w:t>
      </w:r>
      <w:r>
        <w:rPr>
          <w:rFonts w:hint="eastAsia" w:ascii="宋体" w:hAnsi="宋体"/>
          <w:b/>
          <w:kern w:val="0"/>
          <w:sz w:val="24"/>
          <w:lang w:eastAsia="zh-CN"/>
        </w:rPr>
        <w:t>报价人</w:t>
      </w:r>
      <w:r>
        <w:rPr>
          <w:rFonts w:ascii="宋体" w:hAnsi="宋体"/>
          <w:b/>
          <w:kern w:val="0"/>
          <w:sz w:val="24"/>
        </w:rPr>
        <w:t>资格的证明文件</w:t>
      </w:r>
    </w:p>
    <w:p w14:paraId="10A07B49">
      <w:pPr>
        <w:spacing w:line="360" w:lineRule="auto"/>
        <w:ind w:firstLine="480" w:firstLineChars="200"/>
        <w:rPr>
          <w:rFonts w:ascii="宋体" w:hAnsi="宋体"/>
          <w:kern w:val="0"/>
          <w:sz w:val="24"/>
        </w:rPr>
      </w:pPr>
      <w:r>
        <w:rPr>
          <w:rFonts w:ascii="宋体" w:hAnsi="宋体"/>
          <w:kern w:val="0"/>
          <w:sz w:val="24"/>
        </w:rPr>
        <w:t xml:space="preserve">7.1 </w:t>
      </w:r>
      <w:r>
        <w:rPr>
          <w:rFonts w:hint="eastAsia" w:ascii="宋体" w:hAnsi="宋体"/>
          <w:kern w:val="0"/>
          <w:sz w:val="24"/>
          <w:lang w:eastAsia="zh-CN"/>
        </w:rPr>
        <w:t>报价人</w:t>
      </w:r>
      <w:r>
        <w:rPr>
          <w:rFonts w:ascii="宋体" w:hAnsi="宋体"/>
          <w:color w:val="000000" w:themeColor="text1"/>
          <w:kern w:val="0"/>
          <w:sz w:val="24"/>
          <w14:textFill>
            <w14:solidFill>
              <w14:schemeClr w14:val="tx1"/>
            </w14:solidFill>
          </w14:textFill>
        </w:rPr>
        <w:t>必须</w:t>
      </w:r>
      <w:r>
        <w:rPr>
          <w:rFonts w:hint="eastAsia" w:ascii="宋体" w:hAnsi="宋体"/>
          <w:color w:val="000000" w:themeColor="text1"/>
          <w:kern w:val="0"/>
          <w:sz w:val="24"/>
          <w14:textFill>
            <w14:solidFill>
              <w14:schemeClr w14:val="tx1"/>
            </w14:solidFill>
          </w14:textFill>
        </w:rPr>
        <w:t>按</w:t>
      </w:r>
      <w:r>
        <w:rPr>
          <w:rFonts w:ascii="宋体" w:hAnsi="宋体"/>
          <w:color w:val="000000" w:themeColor="text1"/>
          <w:kern w:val="0"/>
          <w:sz w:val="24"/>
          <w14:textFill>
            <w14:solidFill>
              <w14:schemeClr w14:val="tx1"/>
            </w14:solidFill>
          </w14:textFill>
        </w:rPr>
        <w:t>附件</w:t>
      </w:r>
      <w:r>
        <w:rPr>
          <w:rFonts w:hint="eastAsia" w:ascii="宋体" w:hAnsi="宋体"/>
          <w:color w:val="000000" w:themeColor="text1"/>
          <w:kern w:val="0"/>
          <w:sz w:val="24"/>
          <w14:textFill>
            <w14:solidFill>
              <w14:schemeClr w14:val="tx1"/>
            </w14:solidFill>
          </w14:textFill>
        </w:rPr>
        <w:t>3的</w:t>
      </w:r>
      <w:r>
        <w:rPr>
          <w:rFonts w:ascii="宋体" w:hAnsi="宋体"/>
          <w:color w:val="000000" w:themeColor="text1"/>
          <w:kern w:val="0"/>
          <w:sz w:val="24"/>
          <w14:textFill>
            <w14:solidFill>
              <w14:schemeClr w14:val="tx1"/>
            </w14:solidFill>
          </w14:textFill>
        </w:rPr>
        <w:t>要求</w:t>
      </w:r>
      <w:r>
        <w:rPr>
          <w:rFonts w:ascii="宋体" w:hAnsi="宋体"/>
          <w:kern w:val="0"/>
          <w:sz w:val="24"/>
        </w:rPr>
        <w:t>提交证明文件，以证明其有资格参加</w:t>
      </w:r>
      <w:r>
        <w:rPr>
          <w:rFonts w:hint="eastAsia" w:ascii="宋体" w:hAnsi="宋体"/>
          <w:kern w:val="0"/>
          <w:sz w:val="24"/>
        </w:rPr>
        <w:t>谈判采购和成交</w:t>
      </w:r>
      <w:r>
        <w:rPr>
          <w:rFonts w:ascii="宋体" w:hAnsi="宋体"/>
          <w:kern w:val="0"/>
          <w:sz w:val="24"/>
        </w:rPr>
        <w:t>后有履行合同的能力，并作为其</w:t>
      </w:r>
      <w:r>
        <w:rPr>
          <w:rFonts w:hint="eastAsia" w:ascii="宋体" w:hAnsi="宋体"/>
          <w:kern w:val="0"/>
          <w:sz w:val="24"/>
        </w:rPr>
        <w:t>谈判文件</w:t>
      </w:r>
      <w:r>
        <w:rPr>
          <w:rFonts w:ascii="宋体" w:hAnsi="宋体"/>
          <w:kern w:val="0"/>
          <w:sz w:val="24"/>
        </w:rPr>
        <w:t>的一部分</w:t>
      </w:r>
      <w:r>
        <w:rPr>
          <w:rFonts w:hint="eastAsia" w:ascii="宋体" w:hAnsi="宋体"/>
          <w:kern w:val="0"/>
          <w:sz w:val="24"/>
        </w:rPr>
        <w:t>；</w:t>
      </w:r>
    </w:p>
    <w:p w14:paraId="1AD03269">
      <w:pPr>
        <w:widowControl/>
        <w:spacing w:line="360" w:lineRule="auto"/>
        <w:ind w:firstLine="480" w:firstLineChars="200"/>
        <w:jc w:val="left"/>
        <w:rPr>
          <w:rFonts w:ascii="宋体" w:hAnsi="宋体"/>
          <w:kern w:val="0"/>
          <w:sz w:val="24"/>
        </w:rPr>
      </w:pPr>
      <w:r>
        <w:rPr>
          <w:rFonts w:ascii="宋体" w:hAnsi="宋体" w:cs="宋体"/>
          <w:kern w:val="0"/>
          <w:sz w:val="24"/>
        </w:rPr>
        <w:t xml:space="preserve">7.2 </w:t>
      </w:r>
      <w:r>
        <w:rPr>
          <w:rFonts w:hint="eastAsia" w:ascii="宋体" w:hAnsi="宋体"/>
          <w:kern w:val="0"/>
          <w:sz w:val="24"/>
          <w:lang w:eastAsia="zh-CN"/>
        </w:rPr>
        <w:t>报价人</w:t>
      </w:r>
      <w:r>
        <w:rPr>
          <w:rFonts w:ascii="宋体" w:hAnsi="宋体"/>
          <w:kern w:val="0"/>
          <w:sz w:val="24"/>
        </w:rPr>
        <w:t>应具有</w:t>
      </w:r>
      <w:r>
        <w:rPr>
          <w:rFonts w:hint="eastAsia" w:ascii="宋体" w:hAnsi="宋体"/>
          <w:kern w:val="0"/>
          <w:sz w:val="24"/>
        </w:rPr>
        <w:t>独立</w:t>
      </w:r>
      <w:r>
        <w:rPr>
          <w:rFonts w:ascii="宋体" w:hAnsi="宋体"/>
          <w:kern w:val="0"/>
          <w:sz w:val="24"/>
        </w:rPr>
        <w:t>履行合同所需的财务、业务和管理能力。</w:t>
      </w:r>
    </w:p>
    <w:p w14:paraId="5EA4084A">
      <w:pPr>
        <w:spacing w:line="360" w:lineRule="auto"/>
        <w:ind w:firstLine="482" w:firstLineChars="200"/>
        <w:rPr>
          <w:rFonts w:ascii="宋体" w:hAnsi="宋体"/>
          <w:b/>
          <w:kern w:val="0"/>
          <w:sz w:val="24"/>
        </w:rPr>
      </w:pPr>
      <w:r>
        <w:rPr>
          <w:rFonts w:ascii="宋体" w:hAnsi="宋体"/>
          <w:b/>
          <w:kern w:val="0"/>
          <w:sz w:val="24"/>
        </w:rPr>
        <w:t>8.</w:t>
      </w:r>
      <w:r>
        <w:rPr>
          <w:rFonts w:hint="eastAsia" w:ascii="宋体" w:hAnsi="宋体"/>
          <w:b/>
          <w:kern w:val="0"/>
          <w:sz w:val="24"/>
        </w:rPr>
        <w:t xml:space="preserve"> 谈判文件</w:t>
      </w:r>
      <w:r>
        <w:rPr>
          <w:rFonts w:ascii="宋体" w:hAnsi="宋体"/>
          <w:b/>
          <w:kern w:val="0"/>
          <w:sz w:val="24"/>
        </w:rPr>
        <w:t>的签署及规定</w:t>
      </w:r>
    </w:p>
    <w:p w14:paraId="4B492276">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.1 谈判文件</w:t>
      </w:r>
      <w:r>
        <w:rPr>
          <w:rFonts w:ascii="宋体" w:hAnsi="宋体"/>
          <w:kern w:val="0"/>
          <w:sz w:val="24"/>
        </w:rPr>
        <w:t>签署人系指法定代表人或法定代表人针对本次项目正式授权的</w:t>
      </w:r>
      <w:r>
        <w:rPr>
          <w:rFonts w:hint="eastAsia" w:ascii="宋体" w:hAnsi="宋体"/>
          <w:kern w:val="0"/>
          <w:sz w:val="24"/>
          <w:lang w:eastAsia="zh-CN"/>
        </w:rPr>
        <w:t>报价人</w:t>
      </w:r>
      <w:r>
        <w:rPr>
          <w:rFonts w:ascii="宋体" w:hAnsi="宋体"/>
          <w:kern w:val="0"/>
          <w:sz w:val="24"/>
        </w:rPr>
        <w:t>代表</w:t>
      </w:r>
      <w:r>
        <w:rPr>
          <w:rFonts w:hint="eastAsia" w:ascii="宋体" w:hAnsi="宋体"/>
          <w:kern w:val="0"/>
          <w:sz w:val="24"/>
        </w:rPr>
        <w:t>；</w:t>
      </w:r>
    </w:p>
    <w:p w14:paraId="44BB19C1">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.2 谈判文件</w:t>
      </w:r>
      <w:r>
        <w:rPr>
          <w:rFonts w:ascii="宋体" w:hAnsi="宋体"/>
          <w:kern w:val="0"/>
          <w:sz w:val="24"/>
        </w:rPr>
        <w:t>须是打印文件。</w:t>
      </w:r>
      <w:r>
        <w:rPr>
          <w:rFonts w:hint="eastAsia" w:ascii="宋体" w:hAnsi="宋体"/>
          <w:kern w:val="0"/>
          <w:sz w:val="24"/>
        </w:rPr>
        <w:t>谈判文件</w:t>
      </w:r>
      <w:r>
        <w:rPr>
          <w:rFonts w:ascii="宋体" w:hAnsi="宋体"/>
          <w:kern w:val="0"/>
          <w:sz w:val="24"/>
        </w:rPr>
        <w:t>应由</w:t>
      </w:r>
      <w:r>
        <w:rPr>
          <w:rFonts w:hint="eastAsia" w:ascii="宋体" w:hAnsi="宋体"/>
          <w:kern w:val="0"/>
          <w:sz w:val="24"/>
        </w:rPr>
        <w:t>谈判文件</w:t>
      </w:r>
      <w:r>
        <w:rPr>
          <w:rFonts w:ascii="宋体" w:hAnsi="宋体"/>
          <w:kern w:val="0"/>
          <w:sz w:val="24"/>
        </w:rPr>
        <w:t>签署人在</w:t>
      </w:r>
      <w:r>
        <w:rPr>
          <w:rFonts w:hint="eastAsia" w:ascii="宋体" w:hAnsi="宋体"/>
          <w:kern w:val="0"/>
          <w:sz w:val="24"/>
        </w:rPr>
        <w:t>“谈判文件”要求</w:t>
      </w:r>
      <w:r>
        <w:rPr>
          <w:rFonts w:ascii="宋体" w:hAnsi="宋体"/>
          <w:kern w:val="0"/>
          <w:sz w:val="24"/>
        </w:rPr>
        <w:t>的地方签字并加盖</w:t>
      </w:r>
      <w:r>
        <w:rPr>
          <w:rFonts w:hint="eastAsia" w:ascii="宋体" w:hAnsi="宋体"/>
          <w:kern w:val="0"/>
          <w:sz w:val="24"/>
          <w:lang w:eastAsia="zh-CN"/>
        </w:rPr>
        <w:t>报价人</w:t>
      </w:r>
      <w:r>
        <w:rPr>
          <w:rFonts w:ascii="宋体" w:hAnsi="宋体"/>
          <w:kern w:val="0"/>
          <w:sz w:val="24"/>
        </w:rPr>
        <w:t>单位公章。</w:t>
      </w:r>
    </w:p>
    <w:p w14:paraId="09B64EFF">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.3 除</w:t>
      </w:r>
      <w:r>
        <w:rPr>
          <w:rFonts w:hint="eastAsia" w:ascii="宋体" w:hAnsi="宋体"/>
          <w:kern w:val="0"/>
          <w:sz w:val="24"/>
          <w:lang w:eastAsia="zh-CN"/>
        </w:rPr>
        <w:t>报价人</w:t>
      </w:r>
      <w:r>
        <w:rPr>
          <w:rFonts w:ascii="宋体" w:hAnsi="宋体"/>
          <w:kern w:val="0"/>
          <w:sz w:val="24"/>
        </w:rPr>
        <w:t>对错误处做必要修改外，</w:t>
      </w:r>
      <w:r>
        <w:rPr>
          <w:rFonts w:hint="eastAsia" w:ascii="宋体" w:hAnsi="宋体"/>
          <w:kern w:val="0"/>
          <w:sz w:val="24"/>
        </w:rPr>
        <w:t>谈判文件</w:t>
      </w:r>
      <w:r>
        <w:rPr>
          <w:rFonts w:ascii="宋体" w:hAnsi="宋体"/>
          <w:kern w:val="0"/>
          <w:sz w:val="24"/>
        </w:rPr>
        <w:t>中不许有加行、涂抹</w:t>
      </w:r>
      <w:r>
        <w:rPr>
          <w:rFonts w:hint="eastAsia" w:ascii="宋体" w:hAnsi="宋体"/>
          <w:kern w:val="0"/>
          <w:sz w:val="24"/>
        </w:rPr>
        <w:t>或</w:t>
      </w:r>
      <w:r>
        <w:rPr>
          <w:rFonts w:ascii="宋体" w:hAnsi="宋体"/>
          <w:kern w:val="0"/>
          <w:sz w:val="24"/>
        </w:rPr>
        <w:t>改写。若有</w:t>
      </w:r>
      <w:r>
        <w:rPr>
          <w:rFonts w:hint="eastAsia" w:ascii="宋体" w:hAnsi="宋体"/>
          <w:kern w:val="0"/>
          <w:sz w:val="24"/>
        </w:rPr>
        <w:t>修改</w:t>
      </w:r>
      <w:r>
        <w:rPr>
          <w:rFonts w:ascii="宋体" w:hAnsi="宋体"/>
          <w:kern w:val="0"/>
          <w:sz w:val="24"/>
        </w:rPr>
        <w:t>内容，须由</w:t>
      </w:r>
      <w:r>
        <w:rPr>
          <w:rFonts w:hint="eastAsia" w:ascii="宋体" w:hAnsi="宋体"/>
          <w:kern w:val="0"/>
          <w:sz w:val="24"/>
        </w:rPr>
        <w:t>谈判文件</w:t>
      </w:r>
      <w:r>
        <w:rPr>
          <w:rFonts w:ascii="宋体" w:hAnsi="宋体"/>
          <w:kern w:val="0"/>
          <w:sz w:val="24"/>
        </w:rPr>
        <w:t>签署人在修改处签字为有效。</w:t>
      </w:r>
    </w:p>
    <w:p w14:paraId="7F3FEDE6">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.4 谈判文件</w:t>
      </w:r>
      <w:r>
        <w:rPr>
          <w:rFonts w:ascii="宋体" w:hAnsi="宋体"/>
          <w:kern w:val="0"/>
          <w:sz w:val="24"/>
        </w:rPr>
        <w:t>因字迹潦草或表达不清所引起的后果由</w:t>
      </w:r>
      <w:r>
        <w:rPr>
          <w:rFonts w:hint="eastAsia" w:ascii="宋体" w:hAnsi="宋体"/>
          <w:kern w:val="0"/>
          <w:sz w:val="24"/>
          <w:lang w:eastAsia="zh-CN"/>
        </w:rPr>
        <w:t>报价人</w:t>
      </w:r>
      <w:r>
        <w:rPr>
          <w:rFonts w:hint="eastAsia" w:ascii="宋体" w:hAnsi="宋体"/>
          <w:kern w:val="0"/>
          <w:sz w:val="24"/>
        </w:rPr>
        <w:t>自己</w:t>
      </w:r>
      <w:r>
        <w:rPr>
          <w:rFonts w:ascii="宋体" w:hAnsi="宋体"/>
          <w:kern w:val="0"/>
          <w:sz w:val="24"/>
        </w:rPr>
        <w:t>承担。</w:t>
      </w:r>
    </w:p>
    <w:p w14:paraId="079CD785">
      <w:pPr>
        <w:spacing w:line="360" w:lineRule="auto"/>
        <w:ind w:firstLine="480" w:firstLineChars="200"/>
        <w:rPr>
          <w:rFonts w:ascii="宋体" w:hAnsi="宋体"/>
          <w:kern w:val="0"/>
          <w:sz w:val="24"/>
        </w:rPr>
      </w:pPr>
      <w:r>
        <w:rPr>
          <w:rFonts w:ascii="宋体" w:hAnsi="宋体"/>
          <w:kern w:val="0"/>
          <w:sz w:val="24"/>
        </w:rPr>
        <w:t xml:space="preserve">8.5 </w:t>
      </w:r>
      <w:r>
        <w:rPr>
          <w:rFonts w:hint="eastAsia" w:ascii="宋体" w:hAnsi="宋体"/>
          <w:kern w:val="0"/>
          <w:sz w:val="24"/>
        </w:rPr>
        <w:t>采购人</w:t>
      </w:r>
      <w:r>
        <w:rPr>
          <w:rFonts w:ascii="宋体" w:hAnsi="宋体"/>
          <w:kern w:val="0"/>
          <w:sz w:val="24"/>
        </w:rPr>
        <w:t>拒绝接受以电话、传真或电子邮件形式的</w:t>
      </w:r>
      <w:r>
        <w:rPr>
          <w:rFonts w:hint="eastAsia" w:ascii="宋体" w:hAnsi="宋体"/>
          <w:kern w:val="0"/>
          <w:sz w:val="24"/>
        </w:rPr>
        <w:t>投递</w:t>
      </w:r>
      <w:r>
        <w:rPr>
          <w:rFonts w:ascii="宋体" w:hAnsi="宋体"/>
          <w:kern w:val="0"/>
          <w:sz w:val="24"/>
        </w:rPr>
        <w:t>。</w:t>
      </w:r>
    </w:p>
    <w:p w14:paraId="7560265C">
      <w:pPr>
        <w:widowControl/>
        <w:spacing w:line="360" w:lineRule="auto"/>
        <w:ind w:firstLine="482" w:firstLineChars="200"/>
        <w:jc w:val="left"/>
        <w:rPr>
          <w:rFonts w:ascii="宋体" w:hAnsi="宋体" w:cs="宋体"/>
          <w:b/>
          <w:kern w:val="0"/>
          <w:sz w:val="24"/>
        </w:rPr>
      </w:pPr>
      <w:r>
        <w:rPr>
          <w:rFonts w:hint="eastAsia" w:ascii="宋体" w:hAnsi="宋体" w:cs="宋体"/>
          <w:b/>
          <w:kern w:val="0"/>
          <w:sz w:val="24"/>
        </w:rPr>
        <w:t>四</w:t>
      </w:r>
      <w:r>
        <w:rPr>
          <w:rFonts w:ascii="宋体" w:hAnsi="宋体" w:cs="宋体"/>
          <w:b/>
          <w:kern w:val="0"/>
          <w:sz w:val="24"/>
        </w:rPr>
        <w:t>、</w:t>
      </w:r>
      <w:r>
        <w:rPr>
          <w:rFonts w:hint="eastAsia" w:ascii="宋体" w:hAnsi="宋体" w:cs="宋体"/>
          <w:b/>
          <w:kern w:val="0"/>
          <w:sz w:val="24"/>
        </w:rPr>
        <w:t>谈判文件</w:t>
      </w:r>
      <w:r>
        <w:rPr>
          <w:rFonts w:ascii="宋体" w:hAnsi="宋体" w:cs="宋体"/>
          <w:b/>
          <w:kern w:val="0"/>
          <w:sz w:val="24"/>
        </w:rPr>
        <w:t>的递交</w:t>
      </w:r>
    </w:p>
    <w:p w14:paraId="6F8B7ABD">
      <w:pPr>
        <w:widowControl/>
        <w:spacing w:line="360" w:lineRule="auto"/>
        <w:ind w:firstLine="482" w:firstLineChars="200"/>
        <w:jc w:val="left"/>
        <w:rPr>
          <w:rFonts w:ascii="宋体" w:hAnsi="宋体" w:cs="宋体"/>
          <w:b/>
          <w:kern w:val="0"/>
          <w:sz w:val="24"/>
        </w:rPr>
      </w:pPr>
      <w:r>
        <w:rPr>
          <w:rFonts w:ascii="宋体" w:hAnsi="宋体" w:cs="宋体"/>
          <w:b/>
          <w:kern w:val="0"/>
          <w:sz w:val="24"/>
        </w:rPr>
        <w:t>1</w:t>
      </w:r>
      <w:r>
        <w:rPr>
          <w:rFonts w:hint="eastAsia" w:ascii="宋体" w:hAnsi="宋体" w:cs="宋体"/>
          <w:b/>
          <w:kern w:val="0"/>
          <w:sz w:val="24"/>
        </w:rPr>
        <w:t>.谈判文件</w:t>
      </w:r>
      <w:r>
        <w:rPr>
          <w:rFonts w:ascii="宋体" w:hAnsi="宋体" w:cs="宋体"/>
          <w:b/>
          <w:kern w:val="0"/>
          <w:sz w:val="24"/>
        </w:rPr>
        <w:t>的数量、包装</w:t>
      </w:r>
      <w:r>
        <w:rPr>
          <w:rFonts w:hint="eastAsia" w:ascii="宋体" w:hAnsi="宋体" w:cs="宋体"/>
          <w:b/>
          <w:kern w:val="0"/>
          <w:sz w:val="24"/>
        </w:rPr>
        <w:t>和</w:t>
      </w:r>
      <w:r>
        <w:rPr>
          <w:rFonts w:ascii="宋体" w:hAnsi="宋体" w:cs="宋体"/>
          <w:b/>
          <w:kern w:val="0"/>
          <w:sz w:val="24"/>
        </w:rPr>
        <w:t>标记</w:t>
      </w:r>
    </w:p>
    <w:p w14:paraId="44F4F5BD">
      <w:pPr>
        <w:widowControl/>
        <w:spacing w:line="360" w:lineRule="auto"/>
        <w:ind w:firstLine="480" w:firstLineChars="200"/>
        <w:jc w:val="left"/>
        <w:rPr>
          <w:rFonts w:ascii="宋体" w:hAnsi="宋体" w:cs="宋体"/>
          <w:kern w:val="0"/>
          <w:sz w:val="24"/>
        </w:rPr>
      </w:pPr>
      <w:r>
        <w:rPr>
          <w:rFonts w:ascii="宋体" w:hAnsi="宋体" w:cs="宋体"/>
          <w:kern w:val="0"/>
          <w:sz w:val="24"/>
        </w:rPr>
        <w:t xml:space="preserve">1.1 </w:t>
      </w:r>
      <w:r>
        <w:rPr>
          <w:rFonts w:hint="eastAsia" w:ascii="宋体" w:hAnsi="宋体" w:cs="宋体"/>
          <w:kern w:val="0"/>
          <w:sz w:val="24"/>
          <w:lang w:eastAsia="zh-CN"/>
        </w:rPr>
        <w:t>报价人</w:t>
      </w:r>
      <w:r>
        <w:rPr>
          <w:rFonts w:ascii="宋体" w:hAnsi="宋体" w:cs="宋体"/>
          <w:kern w:val="0"/>
          <w:sz w:val="24"/>
        </w:rPr>
        <w:t>应提交“</w:t>
      </w:r>
      <w:r>
        <w:rPr>
          <w:rFonts w:hint="eastAsia" w:ascii="宋体" w:hAnsi="宋体" w:cs="宋体"/>
          <w:kern w:val="0"/>
          <w:sz w:val="24"/>
        </w:rPr>
        <w:t>谈判文件</w:t>
      </w:r>
      <w:r>
        <w:rPr>
          <w:rFonts w:ascii="宋体" w:hAnsi="宋体" w:cs="宋体"/>
          <w:kern w:val="0"/>
          <w:sz w:val="24"/>
        </w:rPr>
        <w:t>”一套</w:t>
      </w:r>
      <w:r>
        <w:rPr>
          <w:rFonts w:hint="eastAsia" w:ascii="宋体" w:hAnsi="宋体" w:cs="宋体"/>
          <w:kern w:val="0"/>
          <w:sz w:val="24"/>
        </w:rPr>
        <w:t>。电子版文件（盖鲜章的PDF扫描件）一套（提供形式：U盘）</w:t>
      </w:r>
    </w:p>
    <w:p w14:paraId="688D2C53">
      <w:pPr>
        <w:widowControl/>
        <w:spacing w:line="360" w:lineRule="auto"/>
        <w:ind w:firstLine="480" w:firstLineChars="200"/>
        <w:jc w:val="left"/>
        <w:rPr>
          <w:rFonts w:ascii="宋体" w:hAnsi="宋体" w:cs="宋体"/>
          <w:kern w:val="0"/>
          <w:sz w:val="24"/>
        </w:rPr>
      </w:pPr>
      <w:r>
        <w:rPr>
          <w:rFonts w:ascii="宋体" w:hAnsi="宋体" w:cs="宋体"/>
          <w:kern w:val="0"/>
          <w:sz w:val="24"/>
        </w:rPr>
        <w:t xml:space="preserve">1.2 </w:t>
      </w:r>
      <w:r>
        <w:rPr>
          <w:rFonts w:hint="eastAsia" w:ascii="宋体" w:hAnsi="宋体" w:cs="宋体"/>
          <w:kern w:val="0"/>
          <w:sz w:val="24"/>
        </w:rPr>
        <w:t>谈判文件</w:t>
      </w:r>
      <w:r>
        <w:rPr>
          <w:rFonts w:ascii="宋体" w:hAnsi="宋体" w:cs="宋体"/>
          <w:kern w:val="0"/>
          <w:sz w:val="24"/>
        </w:rPr>
        <w:t>的包装、标记要求</w:t>
      </w:r>
    </w:p>
    <w:p w14:paraId="7B1CCB46">
      <w:pPr>
        <w:widowControl/>
        <w:spacing w:line="360" w:lineRule="auto"/>
        <w:ind w:firstLine="480" w:firstLineChars="200"/>
        <w:jc w:val="left"/>
        <w:rPr>
          <w:rFonts w:ascii="宋体" w:hAnsi="宋体" w:cs="宋体"/>
          <w:kern w:val="0"/>
          <w:sz w:val="24"/>
        </w:rPr>
      </w:pPr>
      <w:r>
        <w:rPr>
          <w:rFonts w:ascii="宋体" w:hAnsi="宋体" w:cs="宋体"/>
          <w:kern w:val="0"/>
          <w:sz w:val="24"/>
        </w:rPr>
        <w:t xml:space="preserve">1.2.1 </w:t>
      </w:r>
      <w:r>
        <w:rPr>
          <w:rFonts w:hint="eastAsia" w:ascii="宋体" w:hAnsi="宋体" w:cs="宋体"/>
          <w:kern w:val="0"/>
          <w:sz w:val="24"/>
        </w:rPr>
        <w:t>谈判文件</w:t>
      </w:r>
      <w:r>
        <w:rPr>
          <w:rFonts w:ascii="宋体" w:hAnsi="宋体" w:cs="宋体"/>
          <w:kern w:val="0"/>
          <w:sz w:val="24"/>
        </w:rPr>
        <w:t>、</w:t>
      </w:r>
      <w:r>
        <w:rPr>
          <w:rFonts w:hint="eastAsia" w:ascii="宋体" w:hAnsi="宋体" w:cs="宋体"/>
          <w:kern w:val="0"/>
          <w:sz w:val="24"/>
        </w:rPr>
        <w:t>保证金转账</w:t>
      </w:r>
      <w:r>
        <w:rPr>
          <w:rFonts w:ascii="宋体" w:hAnsi="宋体" w:cs="宋体"/>
          <w:kern w:val="0"/>
          <w:sz w:val="24"/>
        </w:rPr>
        <w:t>证明</w:t>
      </w:r>
      <w:r>
        <w:rPr>
          <w:rFonts w:hint="eastAsia" w:ascii="宋体" w:hAnsi="宋体" w:cs="宋体"/>
          <w:kern w:val="0"/>
          <w:sz w:val="24"/>
        </w:rPr>
        <w:t>（如有）</w:t>
      </w:r>
      <w:r>
        <w:rPr>
          <w:rFonts w:ascii="宋体" w:hAnsi="宋体" w:cs="宋体"/>
          <w:kern w:val="0"/>
          <w:sz w:val="24"/>
        </w:rPr>
        <w:t>文件应单独封装</w:t>
      </w:r>
      <w:r>
        <w:rPr>
          <w:rFonts w:hint="eastAsia" w:ascii="宋体" w:hAnsi="宋体" w:cs="宋体"/>
          <w:kern w:val="0"/>
          <w:sz w:val="24"/>
        </w:rPr>
        <w:t>，一并</w:t>
      </w:r>
      <w:r>
        <w:rPr>
          <w:rFonts w:ascii="宋体" w:hAnsi="宋体" w:cs="宋体"/>
          <w:kern w:val="0"/>
          <w:sz w:val="24"/>
        </w:rPr>
        <w:t>提交</w:t>
      </w:r>
      <w:r>
        <w:rPr>
          <w:rFonts w:hint="eastAsia" w:ascii="宋体" w:hAnsi="宋体" w:cs="宋体"/>
          <w:kern w:val="0"/>
          <w:sz w:val="24"/>
        </w:rPr>
        <w:t>。</w:t>
      </w:r>
    </w:p>
    <w:p w14:paraId="2270AD39">
      <w:pPr>
        <w:widowControl/>
        <w:spacing w:line="360" w:lineRule="auto"/>
        <w:ind w:firstLine="480" w:firstLineChars="20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 xml:space="preserve">.2.2 </w:t>
      </w:r>
      <w:r>
        <w:rPr>
          <w:rFonts w:hint="eastAsia" w:ascii="宋体" w:hAnsi="宋体" w:cs="宋体"/>
          <w:kern w:val="0"/>
          <w:sz w:val="24"/>
          <w:lang w:eastAsia="zh-CN"/>
        </w:rPr>
        <w:t>报价人</w:t>
      </w:r>
      <w:r>
        <w:rPr>
          <w:rFonts w:ascii="宋体" w:hAnsi="宋体" w:cs="宋体"/>
          <w:kern w:val="0"/>
          <w:sz w:val="24"/>
        </w:rPr>
        <w:t>应将</w:t>
      </w:r>
      <w:r>
        <w:rPr>
          <w:rFonts w:hint="eastAsia" w:ascii="宋体" w:hAnsi="宋体" w:cs="宋体"/>
          <w:kern w:val="0"/>
          <w:sz w:val="24"/>
        </w:rPr>
        <w:t>谈判文件</w:t>
      </w:r>
      <w:r>
        <w:rPr>
          <w:rFonts w:ascii="宋体" w:hAnsi="宋体" w:cs="宋体"/>
          <w:kern w:val="0"/>
          <w:sz w:val="24"/>
        </w:rPr>
        <w:t>封装，并标明</w:t>
      </w:r>
      <w:r>
        <w:rPr>
          <w:rFonts w:hint="eastAsia" w:ascii="宋体" w:hAnsi="宋体" w:cs="宋体"/>
          <w:kern w:val="0"/>
          <w:sz w:val="24"/>
        </w:rPr>
        <w:t>采购</w:t>
      </w:r>
      <w:r>
        <w:rPr>
          <w:rFonts w:ascii="宋体" w:hAnsi="宋体" w:cs="宋体"/>
          <w:kern w:val="0"/>
          <w:sz w:val="24"/>
        </w:rPr>
        <w:t>项目名称、</w:t>
      </w:r>
      <w:r>
        <w:rPr>
          <w:rFonts w:hint="eastAsia" w:ascii="宋体" w:hAnsi="宋体" w:cs="宋体"/>
          <w:kern w:val="0"/>
          <w:sz w:val="24"/>
          <w:lang w:eastAsia="zh-CN"/>
        </w:rPr>
        <w:t>报价人</w:t>
      </w:r>
      <w:r>
        <w:rPr>
          <w:rFonts w:ascii="宋体" w:hAnsi="宋体" w:cs="宋体"/>
          <w:kern w:val="0"/>
          <w:sz w:val="24"/>
        </w:rPr>
        <w:t>名称、地址、邮政编码。文件统一封装在</w:t>
      </w:r>
      <w:r>
        <w:rPr>
          <w:rFonts w:hint="eastAsia" w:ascii="宋体" w:hAnsi="宋体" w:cs="宋体"/>
          <w:kern w:val="0"/>
          <w:sz w:val="24"/>
        </w:rPr>
        <w:t>一件</w:t>
      </w:r>
      <w:r>
        <w:rPr>
          <w:rFonts w:ascii="宋体" w:hAnsi="宋体" w:cs="宋体"/>
          <w:kern w:val="0"/>
          <w:sz w:val="24"/>
        </w:rPr>
        <w:t>包装内。</w:t>
      </w:r>
    </w:p>
    <w:p w14:paraId="6D8858B7">
      <w:pPr>
        <w:spacing w:line="360" w:lineRule="auto"/>
        <w:ind w:firstLine="480" w:firstLineChars="200"/>
        <w:rPr>
          <w:rFonts w:ascii="宋体" w:hAnsi="宋体" w:cs="宋体"/>
          <w:kern w:val="0"/>
          <w:sz w:val="24"/>
        </w:rPr>
      </w:pPr>
      <w:r>
        <w:rPr>
          <w:rFonts w:ascii="宋体" w:hAnsi="宋体" w:cs="宋体"/>
          <w:kern w:val="0"/>
          <w:sz w:val="24"/>
        </w:rPr>
        <w:t>1.2.3 每一密封</w:t>
      </w:r>
      <w:r>
        <w:rPr>
          <w:rFonts w:hint="eastAsia" w:ascii="宋体" w:hAnsi="宋体" w:cs="宋体"/>
          <w:kern w:val="0"/>
          <w:sz w:val="24"/>
        </w:rPr>
        <w:t>袋的封口处均应加盖密封章或</w:t>
      </w:r>
      <w:r>
        <w:rPr>
          <w:rFonts w:hint="eastAsia" w:ascii="宋体" w:hAnsi="宋体" w:cs="宋体"/>
          <w:kern w:val="0"/>
          <w:sz w:val="24"/>
          <w:lang w:eastAsia="zh-CN"/>
        </w:rPr>
        <w:t>报价人</w:t>
      </w:r>
      <w:r>
        <w:rPr>
          <w:rFonts w:hint="eastAsia" w:ascii="宋体" w:hAnsi="宋体" w:cs="宋体"/>
          <w:kern w:val="0"/>
          <w:sz w:val="24"/>
        </w:rPr>
        <w:t>公章，</w:t>
      </w:r>
      <w:r>
        <w:rPr>
          <w:rFonts w:ascii="宋体" w:hAnsi="宋体" w:cs="宋体"/>
          <w:kern w:val="0"/>
          <w:sz w:val="24"/>
        </w:rPr>
        <w:t>并在封面上标明</w:t>
      </w:r>
      <w:r>
        <w:rPr>
          <w:rFonts w:hint="eastAsia" w:ascii="宋体" w:hAnsi="宋体" w:cs="宋体"/>
          <w:kern w:val="0"/>
          <w:sz w:val="24"/>
        </w:rPr>
        <w:t>采购项目名称、</w:t>
      </w:r>
      <w:r>
        <w:rPr>
          <w:rFonts w:hint="eastAsia" w:ascii="宋体" w:hAnsi="宋体" w:cs="宋体"/>
          <w:kern w:val="0"/>
          <w:sz w:val="24"/>
          <w:lang w:eastAsia="zh-CN"/>
        </w:rPr>
        <w:t>报价人</w:t>
      </w:r>
      <w:r>
        <w:rPr>
          <w:rFonts w:hint="eastAsia" w:ascii="宋体" w:hAnsi="宋体" w:cs="宋体"/>
          <w:kern w:val="0"/>
          <w:sz w:val="24"/>
        </w:rPr>
        <w:t>名称及“在</w:t>
      </w:r>
      <w:r>
        <w:rPr>
          <w:rFonts w:hint="eastAsia" w:ascii="宋体" w:hAnsi="宋体" w:cs="宋体"/>
          <w:kern w:val="0"/>
          <w:sz w:val="24"/>
          <w:u w:val="single"/>
          <w:lang w:val="en-US" w:eastAsia="zh-CN"/>
        </w:rPr>
        <w:t>2026</w:t>
      </w:r>
      <w:r>
        <w:rPr>
          <w:rFonts w:hint="eastAsia" w:ascii="宋体" w:hAnsi="宋体" w:cs="宋体"/>
          <w:kern w:val="0"/>
          <w:sz w:val="24"/>
        </w:rPr>
        <w:t>年</w:t>
      </w:r>
      <w:r>
        <w:rPr>
          <w:rFonts w:hint="eastAsia" w:ascii="宋体" w:hAnsi="宋体" w:cs="宋体"/>
          <w:kern w:val="0"/>
          <w:sz w:val="24"/>
          <w:u w:val="single"/>
          <w:lang w:val="en-US" w:eastAsia="zh-CN"/>
        </w:rPr>
        <w:t>10</w:t>
      </w:r>
      <w:r>
        <w:rPr>
          <w:rFonts w:hint="eastAsia" w:ascii="宋体" w:hAnsi="宋体" w:cs="宋体"/>
          <w:kern w:val="0"/>
          <w:sz w:val="24"/>
        </w:rPr>
        <w:t>月</w:t>
      </w:r>
      <w:r>
        <w:rPr>
          <w:rFonts w:hint="eastAsia" w:ascii="宋体" w:hAnsi="宋体" w:cs="宋体"/>
          <w:kern w:val="0"/>
          <w:sz w:val="24"/>
          <w:u w:val="single"/>
          <w:lang w:val="en-US" w:eastAsia="zh-CN"/>
        </w:rPr>
        <w:t>26</w:t>
      </w:r>
      <w:r>
        <w:rPr>
          <w:rFonts w:hint="eastAsia" w:ascii="宋体" w:hAnsi="宋体" w:cs="宋体"/>
          <w:kern w:val="0"/>
          <w:sz w:val="24"/>
        </w:rPr>
        <w:t>日</w:t>
      </w:r>
      <w:r>
        <w:rPr>
          <w:rFonts w:hint="eastAsia" w:ascii="宋体" w:hAnsi="宋体" w:cs="宋体"/>
          <w:kern w:val="0"/>
          <w:sz w:val="24"/>
          <w:lang w:val="en-US" w:eastAsia="zh-CN"/>
        </w:rPr>
        <w:t>10时</w:t>
      </w:r>
      <w:r>
        <w:rPr>
          <w:rFonts w:ascii="宋体" w:hAnsi="宋体" w:cs="宋体"/>
          <w:kern w:val="0"/>
          <w:sz w:val="24"/>
        </w:rPr>
        <w:t>（</w:t>
      </w:r>
      <w:r>
        <w:rPr>
          <w:rFonts w:hint="eastAsia" w:ascii="宋体" w:hAnsi="宋体" w:cs="宋体"/>
          <w:kern w:val="0"/>
          <w:sz w:val="24"/>
        </w:rPr>
        <w:t>评审时间</w:t>
      </w:r>
      <w:r>
        <w:rPr>
          <w:rFonts w:ascii="宋体" w:hAnsi="宋体" w:cs="宋体"/>
          <w:kern w:val="0"/>
          <w:sz w:val="24"/>
        </w:rPr>
        <w:t>）之前不准启封</w:t>
      </w:r>
      <w:r>
        <w:rPr>
          <w:rFonts w:hint="eastAsia" w:ascii="宋体" w:hAnsi="宋体" w:cs="宋体"/>
          <w:kern w:val="0"/>
          <w:sz w:val="24"/>
        </w:rPr>
        <w:t>”的</w:t>
      </w:r>
      <w:r>
        <w:rPr>
          <w:rFonts w:ascii="宋体" w:hAnsi="宋体" w:cs="宋体"/>
          <w:kern w:val="0"/>
          <w:sz w:val="24"/>
        </w:rPr>
        <w:t>字样。</w:t>
      </w:r>
    </w:p>
    <w:p w14:paraId="2AFDD4F3">
      <w:pPr>
        <w:widowControl/>
        <w:spacing w:line="360" w:lineRule="auto"/>
        <w:ind w:firstLine="480" w:firstLineChars="200"/>
        <w:jc w:val="left"/>
        <w:rPr>
          <w:rFonts w:ascii="宋体" w:hAnsi="宋体" w:cs="宋体"/>
          <w:kern w:val="0"/>
          <w:sz w:val="24"/>
        </w:rPr>
      </w:pPr>
      <w:r>
        <w:rPr>
          <w:rFonts w:ascii="宋体" w:hAnsi="宋体" w:cs="宋体"/>
          <w:kern w:val="0"/>
          <w:sz w:val="24"/>
        </w:rPr>
        <w:t xml:space="preserve">1.3 </w:t>
      </w:r>
      <w:r>
        <w:rPr>
          <w:rFonts w:hint="eastAsia" w:ascii="宋体" w:hAnsi="宋体" w:cs="宋体"/>
          <w:kern w:val="0"/>
          <w:sz w:val="24"/>
        </w:rPr>
        <w:t>谈判文件</w:t>
      </w:r>
      <w:r>
        <w:rPr>
          <w:rFonts w:ascii="宋体" w:hAnsi="宋体" w:cs="宋体"/>
          <w:kern w:val="0"/>
          <w:sz w:val="24"/>
        </w:rPr>
        <w:t>的提交：</w:t>
      </w:r>
      <w:r>
        <w:rPr>
          <w:rFonts w:hint="eastAsia" w:ascii="宋体" w:hAnsi="宋体" w:cs="宋体"/>
          <w:kern w:val="0"/>
          <w:sz w:val="24"/>
          <w:lang w:eastAsia="zh-CN"/>
        </w:rPr>
        <w:t>报价人</w:t>
      </w:r>
      <w:r>
        <w:rPr>
          <w:rFonts w:ascii="宋体" w:hAnsi="宋体" w:cs="宋体"/>
          <w:kern w:val="0"/>
          <w:sz w:val="24"/>
        </w:rPr>
        <w:t>应</w:t>
      </w:r>
      <w:r>
        <w:rPr>
          <w:rFonts w:hint="eastAsia" w:ascii="宋体" w:hAnsi="宋体" w:cs="宋体"/>
          <w:kern w:val="0"/>
          <w:sz w:val="24"/>
        </w:rPr>
        <w:t>于谈判文件递交</w:t>
      </w:r>
      <w:r>
        <w:rPr>
          <w:rFonts w:ascii="宋体" w:hAnsi="宋体" w:cs="宋体"/>
          <w:kern w:val="0"/>
          <w:sz w:val="24"/>
        </w:rPr>
        <w:t>截止时间前由专人将</w:t>
      </w:r>
      <w:r>
        <w:rPr>
          <w:rFonts w:hint="eastAsia" w:ascii="宋体" w:hAnsi="宋体" w:cs="宋体"/>
          <w:kern w:val="0"/>
          <w:sz w:val="24"/>
        </w:rPr>
        <w:t>谈判文件</w:t>
      </w:r>
      <w:r>
        <w:rPr>
          <w:rFonts w:ascii="宋体" w:hAnsi="宋体" w:cs="宋体"/>
          <w:kern w:val="0"/>
          <w:sz w:val="24"/>
        </w:rPr>
        <w:t>送至</w:t>
      </w:r>
      <w:r>
        <w:rPr>
          <w:rFonts w:hint="eastAsia" w:ascii="宋体" w:hAnsi="宋体" w:cs="宋体"/>
          <w:kern w:val="0"/>
          <w:sz w:val="24"/>
        </w:rPr>
        <w:t>指定地点</w:t>
      </w:r>
      <w:r>
        <w:rPr>
          <w:rFonts w:ascii="宋体" w:hAnsi="宋体" w:cs="宋体"/>
          <w:kern w:val="0"/>
          <w:sz w:val="24"/>
        </w:rPr>
        <w:t>。</w:t>
      </w:r>
    </w:p>
    <w:p w14:paraId="1DCC01D1">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.递交</w:t>
      </w:r>
      <w:r>
        <w:rPr>
          <w:rFonts w:ascii="宋体" w:hAnsi="宋体"/>
          <w:b/>
          <w:kern w:val="0"/>
          <w:sz w:val="24"/>
        </w:rPr>
        <w:t>截止时间</w:t>
      </w:r>
    </w:p>
    <w:p w14:paraId="313D946D">
      <w:pPr>
        <w:spacing w:line="360" w:lineRule="auto"/>
        <w:ind w:firstLine="480" w:firstLineChars="200"/>
        <w:rPr>
          <w:rFonts w:ascii="宋体" w:hAnsi="宋体"/>
          <w:kern w:val="0"/>
          <w:sz w:val="24"/>
        </w:rPr>
      </w:pPr>
      <w:r>
        <w:rPr>
          <w:rFonts w:ascii="宋体" w:hAnsi="宋体"/>
          <w:kern w:val="0"/>
          <w:sz w:val="24"/>
        </w:rPr>
        <w:t xml:space="preserve">2.1 </w:t>
      </w:r>
      <w:r>
        <w:rPr>
          <w:rFonts w:hint="eastAsia" w:ascii="宋体" w:hAnsi="宋体"/>
          <w:kern w:val="0"/>
          <w:sz w:val="24"/>
        </w:rPr>
        <w:t>谈判文件递交截止时间</w:t>
      </w:r>
      <w:r>
        <w:rPr>
          <w:rFonts w:ascii="宋体" w:hAnsi="宋体"/>
          <w:kern w:val="0"/>
          <w:sz w:val="24"/>
        </w:rPr>
        <w:t>见</w:t>
      </w:r>
      <w:r>
        <w:rPr>
          <w:rFonts w:hint="eastAsia" w:ascii="宋体" w:hAnsi="宋体"/>
          <w:kern w:val="0"/>
          <w:sz w:val="24"/>
        </w:rPr>
        <w:t>本次谈判采购公告的规定。</w:t>
      </w:r>
    </w:p>
    <w:p w14:paraId="7437F55C">
      <w:pPr>
        <w:spacing w:line="360" w:lineRule="auto"/>
        <w:ind w:firstLine="482" w:firstLineChars="200"/>
        <w:rPr>
          <w:rFonts w:ascii="宋体" w:hAnsi="宋体"/>
          <w:b/>
          <w:kern w:val="0"/>
          <w:sz w:val="24"/>
        </w:rPr>
      </w:pPr>
      <w:r>
        <w:rPr>
          <w:rFonts w:ascii="宋体" w:hAnsi="宋体"/>
          <w:b/>
          <w:kern w:val="0"/>
          <w:sz w:val="24"/>
        </w:rPr>
        <w:t xml:space="preserve">3. </w:t>
      </w:r>
      <w:r>
        <w:rPr>
          <w:rFonts w:hint="eastAsia" w:ascii="宋体" w:hAnsi="宋体"/>
          <w:b/>
          <w:kern w:val="0"/>
          <w:sz w:val="24"/>
        </w:rPr>
        <w:t>迟交</w:t>
      </w:r>
      <w:r>
        <w:rPr>
          <w:rFonts w:ascii="宋体" w:hAnsi="宋体"/>
          <w:b/>
          <w:kern w:val="0"/>
          <w:sz w:val="24"/>
        </w:rPr>
        <w:t>的</w:t>
      </w:r>
      <w:r>
        <w:rPr>
          <w:rFonts w:hint="eastAsia" w:ascii="宋体" w:hAnsi="宋体"/>
          <w:b/>
          <w:kern w:val="0"/>
          <w:sz w:val="24"/>
        </w:rPr>
        <w:t>谈判文件</w:t>
      </w:r>
    </w:p>
    <w:p w14:paraId="690AECB3">
      <w:pPr>
        <w:spacing w:line="360" w:lineRule="auto"/>
        <w:ind w:firstLine="480" w:firstLineChars="200"/>
        <w:rPr>
          <w:rFonts w:ascii="宋体" w:hAnsi="宋体"/>
          <w:kern w:val="0"/>
          <w:sz w:val="24"/>
        </w:rPr>
      </w:pPr>
      <w:r>
        <w:rPr>
          <w:rFonts w:ascii="宋体" w:hAnsi="宋体"/>
          <w:kern w:val="0"/>
          <w:sz w:val="24"/>
        </w:rPr>
        <w:t>3</w:t>
      </w:r>
      <w:r>
        <w:rPr>
          <w:rFonts w:hint="eastAsia" w:ascii="宋体" w:hAnsi="宋体"/>
          <w:kern w:val="0"/>
          <w:sz w:val="24"/>
        </w:rPr>
        <w:t>.1 采购人</w:t>
      </w:r>
      <w:r>
        <w:rPr>
          <w:rFonts w:ascii="宋体" w:hAnsi="宋体"/>
          <w:kern w:val="0"/>
          <w:sz w:val="24"/>
        </w:rPr>
        <w:t>将拒绝</w:t>
      </w:r>
      <w:r>
        <w:rPr>
          <w:rFonts w:hint="eastAsia" w:ascii="宋体" w:hAnsi="宋体"/>
          <w:kern w:val="0"/>
          <w:sz w:val="24"/>
        </w:rPr>
        <w:t>接收</w:t>
      </w:r>
      <w:r>
        <w:rPr>
          <w:rFonts w:ascii="宋体" w:hAnsi="宋体"/>
          <w:kern w:val="0"/>
          <w:sz w:val="24"/>
        </w:rPr>
        <w:t>并原封退回在</w:t>
      </w:r>
      <w:r>
        <w:rPr>
          <w:rFonts w:hint="eastAsia" w:ascii="宋体" w:hAnsi="宋体"/>
          <w:kern w:val="0"/>
          <w:sz w:val="24"/>
        </w:rPr>
        <w:t>递交</w:t>
      </w:r>
      <w:r>
        <w:rPr>
          <w:rFonts w:ascii="宋体" w:hAnsi="宋体"/>
          <w:kern w:val="0"/>
          <w:sz w:val="24"/>
        </w:rPr>
        <w:t>截止时间</w:t>
      </w:r>
      <w:r>
        <w:rPr>
          <w:rFonts w:hint="eastAsia" w:ascii="宋体" w:hAnsi="宋体"/>
          <w:kern w:val="0"/>
          <w:sz w:val="24"/>
        </w:rPr>
        <w:t>后</w:t>
      </w:r>
      <w:r>
        <w:rPr>
          <w:rFonts w:ascii="宋体" w:hAnsi="宋体"/>
          <w:kern w:val="0"/>
          <w:sz w:val="24"/>
        </w:rPr>
        <w:t>收到的任何</w:t>
      </w:r>
      <w:r>
        <w:rPr>
          <w:rFonts w:hint="eastAsia" w:ascii="宋体" w:hAnsi="宋体"/>
          <w:kern w:val="0"/>
          <w:sz w:val="24"/>
        </w:rPr>
        <w:t>谈判文件</w:t>
      </w:r>
      <w:r>
        <w:rPr>
          <w:rFonts w:ascii="宋体" w:hAnsi="宋体"/>
          <w:kern w:val="0"/>
          <w:sz w:val="24"/>
        </w:rPr>
        <w:t>。</w:t>
      </w:r>
    </w:p>
    <w:p w14:paraId="21898063">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谈判文件</w:t>
      </w:r>
      <w:r>
        <w:rPr>
          <w:rFonts w:ascii="宋体" w:hAnsi="宋体"/>
          <w:b/>
          <w:kern w:val="0"/>
          <w:sz w:val="24"/>
        </w:rPr>
        <w:t>的修改和撤回</w:t>
      </w:r>
    </w:p>
    <w:p w14:paraId="4E45083C">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 xml:space="preserve">.1 </w:t>
      </w:r>
      <w:r>
        <w:rPr>
          <w:rFonts w:hint="eastAsia" w:ascii="宋体" w:hAnsi="宋体"/>
          <w:kern w:val="0"/>
          <w:sz w:val="24"/>
          <w:lang w:eastAsia="zh-CN"/>
        </w:rPr>
        <w:t>报价人</w:t>
      </w:r>
      <w:r>
        <w:rPr>
          <w:rFonts w:ascii="宋体" w:hAnsi="宋体"/>
          <w:kern w:val="0"/>
          <w:sz w:val="24"/>
        </w:rPr>
        <w:t>在提交</w:t>
      </w:r>
      <w:r>
        <w:rPr>
          <w:rFonts w:hint="eastAsia" w:ascii="宋体" w:hAnsi="宋体"/>
          <w:kern w:val="0"/>
          <w:sz w:val="24"/>
        </w:rPr>
        <w:t>谈判文件</w:t>
      </w:r>
      <w:r>
        <w:rPr>
          <w:rFonts w:ascii="宋体" w:hAnsi="宋体"/>
          <w:kern w:val="0"/>
          <w:sz w:val="24"/>
        </w:rPr>
        <w:t>后可对其</w:t>
      </w:r>
      <w:r>
        <w:rPr>
          <w:rFonts w:hint="eastAsia" w:ascii="宋体" w:hAnsi="宋体"/>
          <w:kern w:val="0"/>
          <w:sz w:val="24"/>
        </w:rPr>
        <w:t>谈判文件</w:t>
      </w:r>
      <w:r>
        <w:rPr>
          <w:rFonts w:ascii="宋体" w:hAnsi="宋体"/>
          <w:kern w:val="0"/>
          <w:sz w:val="24"/>
        </w:rPr>
        <w:t>进行修改或撤回</w:t>
      </w:r>
      <w:r>
        <w:rPr>
          <w:rFonts w:hint="eastAsia" w:ascii="宋体" w:hAnsi="宋体"/>
          <w:kern w:val="0"/>
          <w:sz w:val="24"/>
        </w:rPr>
        <w:t>，</w:t>
      </w:r>
      <w:r>
        <w:rPr>
          <w:rFonts w:ascii="宋体" w:hAnsi="宋体"/>
          <w:kern w:val="0"/>
          <w:sz w:val="24"/>
        </w:rPr>
        <w:t>但该修改或撤回的书面通知需经</w:t>
      </w:r>
      <w:r>
        <w:rPr>
          <w:rFonts w:hint="eastAsia" w:ascii="宋体" w:hAnsi="宋体"/>
          <w:kern w:val="0"/>
          <w:sz w:val="24"/>
        </w:rPr>
        <w:t>谈判文件</w:t>
      </w:r>
      <w:r>
        <w:rPr>
          <w:rFonts w:ascii="宋体" w:hAnsi="宋体"/>
          <w:kern w:val="0"/>
          <w:sz w:val="24"/>
        </w:rPr>
        <w:t>签署人签字，并在</w:t>
      </w:r>
      <w:r>
        <w:rPr>
          <w:rFonts w:hint="eastAsia" w:ascii="宋体" w:hAnsi="宋体"/>
          <w:kern w:val="0"/>
          <w:sz w:val="24"/>
        </w:rPr>
        <w:t>递交</w:t>
      </w:r>
      <w:r>
        <w:rPr>
          <w:rFonts w:ascii="宋体" w:hAnsi="宋体"/>
          <w:kern w:val="0"/>
          <w:sz w:val="24"/>
        </w:rPr>
        <w:t>截止</w:t>
      </w:r>
      <w:r>
        <w:rPr>
          <w:rFonts w:hint="eastAsia" w:ascii="宋体" w:hAnsi="宋体"/>
          <w:kern w:val="0"/>
          <w:sz w:val="24"/>
        </w:rPr>
        <w:t>时间</w:t>
      </w:r>
      <w:r>
        <w:rPr>
          <w:rFonts w:ascii="宋体" w:hAnsi="宋体"/>
          <w:kern w:val="0"/>
          <w:sz w:val="24"/>
        </w:rPr>
        <w:t>之前送达采购人。</w:t>
      </w:r>
    </w:p>
    <w:p w14:paraId="6209F169">
      <w:pPr>
        <w:spacing w:line="360" w:lineRule="auto"/>
        <w:ind w:firstLine="480" w:firstLineChars="200"/>
        <w:rPr>
          <w:rFonts w:ascii="宋体" w:hAnsi="宋体"/>
          <w:kern w:val="0"/>
          <w:sz w:val="24"/>
        </w:rPr>
      </w:pPr>
      <w:r>
        <w:rPr>
          <w:rFonts w:ascii="宋体" w:hAnsi="宋体"/>
          <w:kern w:val="0"/>
          <w:sz w:val="24"/>
        </w:rPr>
        <w:t xml:space="preserve">4.2 </w:t>
      </w:r>
      <w:r>
        <w:rPr>
          <w:rFonts w:hint="eastAsia" w:ascii="宋体" w:hAnsi="宋体"/>
          <w:kern w:val="0"/>
          <w:sz w:val="24"/>
          <w:lang w:eastAsia="zh-CN"/>
        </w:rPr>
        <w:t>报价人</w:t>
      </w:r>
      <w:r>
        <w:rPr>
          <w:rFonts w:ascii="宋体" w:hAnsi="宋体"/>
          <w:kern w:val="0"/>
          <w:sz w:val="24"/>
        </w:rPr>
        <w:t>对</w:t>
      </w:r>
      <w:r>
        <w:rPr>
          <w:rFonts w:hint="eastAsia" w:ascii="宋体" w:hAnsi="宋体"/>
          <w:kern w:val="0"/>
          <w:sz w:val="24"/>
        </w:rPr>
        <w:t>谈判文件</w:t>
      </w:r>
      <w:r>
        <w:rPr>
          <w:rFonts w:ascii="宋体" w:hAnsi="宋体"/>
          <w:kern w:val="0"/>
          <w:sz w:val="24"/>
        </w:rPr>
        <w:t>修改的书面材料或撤回的</w:t>
      </w:r>
      <w:r>
        <w:rPr>
          <w:rFonts w:hint="eastAsia" w:ascii="宋体" w:hAnsi="宋体"/>
          <w:kern w:val="0"/>
          <w:sz w:val="24"/>
        </w:rPr>
        <w:t>通知</w:t>
      </w:r>
      <w:r>
        <w:rPr>
          <w:rFonts w:ascii="宋体" w:hAnsi="宋体"/>
          <w:kern w:val="0"/>
          <w:sz w:val="24"/>
        </w:rPr>
        <w:t>应按</w:t>
      </w:r>
      <w:r>
        <w:rPr>
          <w:rFonts w:hint="eastAsia" w:ascii="宋体" w:hAnsi="宋体"/>
          <w:kern w:val="0"/>
          <w:sz w:val="24"/>
        </w:rPr>
        <w:t>规定</w:t>
      </w:r>
      <w:r>
        <w:rPr>
          <w:rFonts w:ascii="宋体" w:hAnsi="宋体"/>
          <w:kern w:val="0"/>
          <w:sz w:val="24"/>
        </w:rPr>
        <w:t>进行编写、密封、标注和递送，并注明“</w:t>
      </w:r>
      <w:r>
        <w:rPr>
          <w:rFonts w:hint="eastAsia" w:ascii="宋体" w:hAnsi="宋体"/>
          <w:kern w:val="0"/>
          <w:sz w:val="24"/>
        </w:rPr>
        <w:t>修改谈判文件</w:t>
      </w:r>
      <w:r>
        <w:rPr>
          <w:rFonts w:ascii="宋体" w:hAnsi="宋体"/>
          <w:kern w:val="0"/>
          <w:sz w:val="24"/>
        </w:rPr>
        <w:t>”</w:t>
      </w:r>
      <w:r>
        <w:rPr>
          <w:rFonts w:hint="eastAsia" w:ascii="宋体" w:hAnsi="宋体"/>
          <w:kern w:val="0"/>
          <w:sz w:val="24"/>
        </w:rPr>
        <w:t>或</w:t>
      </w:r>
      <w:r>
        <w:rPr>
          <w:rFonts w:ascii="宋体" w:hAnsi="宋体"/>
          <w:kern w:val="0"/>
          <w:sz w:val="24"/>
        </w:rPr>
        <w:t>“</w:t>
      </w:r>
      <w:r>
        <w:rPr>
          <w:rFonts w:hint="eastAsia" w:ascii="宋体" w:hAnsi="宋体"/>
          <w:kern w:val="0"/>
          <w:sz w:val="24"/>
        </w:rPr>
        <w:t>撤回谈判采购</w:t>
      </w:r>
      <w:r>
        <w:rPr>
          <w:rFonts w:ascii="宋体" w:hAnsi="宋体"/>
          <w:kern w:val="0"/>
          <w:sz w:val="24"/>
        </w:rPr>
        <w:t>”</w:t>
      </w:r>
      <w:r>
        <w:rPr>
          <w:rFonts w:hint="eastAsia" w:ascii="宋体" w:hAnsi="宋体"/>
          <w:kern w:val="0"/>
          <w:sz w:val="24"/>
        </w:rPr>
        <w:t>字样</w:t>
      </w:r>
      <w:r>
        <w:rPr>
          <w:rFonts w:ascii="宋体" w:hAnsi="宋体"/>
          <w:kern w:val="0"/>
          <w:sz w:val="24"/>
        </w:rPr>
        <w:t>。</w:t>
      </w:r>
    </w:p>
    <w:p w14:paraId="128CE0B6">
      <w:pPr>
        <w:spacing w:line="360" w:lineRule="auto"/>
        <w:ind w:firstLine="480" w:firstLineChars="200"/>
        <w:rPr>
          <w:rFonts w:ascii="宋体" w:hAnsi="宋体"/>
          <w:kern w:val="0"/>
          <w:sz w:val="24"/>
        </w:rPr>
      </w:pPr>
      <w:r>
        <w:rPr>
          <w:rFonts w:ascii="宋体" w:hAnsi="宋体"/>
          <w:kern w:val="0"/>
          <w:sz w:val="24"/>
        </w:rPr>
        <w:t>4.3</w:t>
      </w:r>
      <w:r>
        <w:rPr>
          <w:rFonts w:hint="eastAsia" w:ascii="宋体" w:hAnsi="宋体"/>
          <w:kern w:val="0"/>
          <w:sz w:val="24"/>
        </w:rPr>
        <w:t xml:space="preserve"> 在谈判文件递交截止时间</w:t>
      </w:r>
      <w:r>
        <w:rPr>
          <w:rFonts w:ascii="宋体" w:hAnsi="宋体"/>
          <w:kern w:val="0"/>
          <w:sz w:val="24"/>
        </w:rPr>
        <w:t>之后，</w:t>
      </w:r>
      <w:r>
        <w:rPr>
          <w:rFonts w:hint="eastAsia" w:ascii="宋体" w:hAnsi="宋体"/>
          <w:kern w:val="0"/>
          <w:sz w:val="24"/>
          <w:lang w:eastAsia="zh-CN"/>
        </w:rPr>
        <w:t>报价人</w:t>
      </w:r>
      <w:r>
        <w:rPr>
          <w:rFonts w:ascii="宋体" w:hAnsi="宋体"/>
          <w:kern w:val="0"/>
          <w:sz w:val="24"/>
        </w:rPr>
        <w:t>不得对其</w:t>
      </w:r>
      <w:r>
        <w:rPr>
          <w:rFonts w:hint="eastAsia" w:ascii="宋体" w:hAnsi="宋体"/>
          <w:kern w:val="0"/>
          <w:sz w:val="24"/>
        </w:rPr>
        <w:t>谈判文件</w:t>
      </w:r>
      <w:r>
        <w:rPr>
          <w:rFonts w:ascii="宋体" w:hAnsi="宋体"/>
          <w:kern w:val="0"/>
          <w:sz w:val="24"/>
        </w:rPr>
        <w:t>做任何修改</w:t>
      </w:r>
      <w:r>
        <w:rPr>
          <w:rFonts w:hint="eastAsia" w:ascii="宋体" w:hAnsi="宋体"/>
          <w:kern w:val="0"/>
          <w:sz w:val="24"/>
        </w:rPr>
        <w:t>或</w:t>
      </w:r>
      <w:r>
        <w:rPr>
          <w:rFonts w:ascii="宋体" w:hAnsi="宋体"/>
          <w:kern w:val="0"/>
          <w:sz w:val="24"/>
        </w:rPr>
        <w:t>撤回。</w:t>
      </w:r>
    </w:p>
    <w:p w14:paraId="0C62FE03">
      <w:pPr>
        <w:spacing w:line="360" w:lineRule="auto"/>
        <w:ind w:firstLine="482" w:firstLineChars="200"/>
        <w:rPr>
          <w:rFonts w:ascii="宋体" w:hAnsi="宋体"/>
          <w:b/>
          <w:kern w:val="0"/>
          <w:sz w:val="24"/>
        </w:rPr>
      </w:pPr>
      <w:r>
        <w:rPr>
          <w:rFonts w:hint="eastAsia" w:ascii="宋体" w:hAnsi="宋体"/>
          <w:b/>
          <w:kern w:val="0"/>
          <w:sz w:val="24"/>
        </w:rPr>
        <w:t>五</w:t>
      </w:r>
      <w:r>
        <w:rPr>
          <w:rFonts w:ascii="宋体" w:hAnsi="宋体"/>
          <w:b/>
          <w:kern w:val="0"/>
          <w:sz w:val="24"/>
        </w:rPr>
        <w:t>、</w:t>
      </w:r>
      <w:r>
        <w:rPr>
          <w:rFonts w:hint="eastAsia" w:ascii="宋体" w:hAnsi="宋体"/>
          <w:b/>
          <w:kern w:val="0"/>
          <w:sz w:val="24"/>
        </w:rPr>
        <w:t>评审</w:t>
      </w:r>
    </w:p>
    <w:p w14:paraId="40204555">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.否决</w:t>
      </w:r>
    </w:p>
    <w:p w14:paraId="2F6D95F7">
      <w:pPr>
        <w:spacing w:line="360" w:lineRule="auto"/>
        <w:ind w:firstLine="480" w:firstLineChars="200"/>
        <w:rPr>
          <w:rFonts w:ascii="宋体" w:hAnsi="宋体"/>
          <w:kern w:val="0"/>
          <w:sz w:val="24"/>
        </w:rPr>
      </w:pPr>
      <w:r>
        <w:rPr>
          <w:rFonts w:ascii="宋体" w:hAnsi="宋体"/>
          <w:kern w:val="0"/>
          <w:sz w:val="24"/>
        </w:rPr>
        <w:t>1</w:t>
      </w:r>
      <w:r>
        <w:rPr>
          <w:rFonts w:hint="eastAsia" w:ascii="宋体" w:hAnsi="宋体"/>
          <w:kern w:val="0"/>
          <w:sz w:val="24"/>
        </w:rPr>
        <w:t xml:space="preserve">.1 </w:t>
      </w:r>
      <w:r>
        <w:rPr>
          <w:rFonts w:ascii="宋体" w:hAnsi="宋体"/>
          <w:kern w:val="0"/>
          <w:sz w:val="24"/>
        </w:rPr>
        <w:t>“</w:t>
      </w:r>
      <w:r>
        <w:rPr>
          <w:rFonts w:hint="eastAsia" w:ascii="宋体" w:hAnsi="宋体"/>
          <w:kern w:val="0"/>
          <w:sz w:val="24"/>
        </w:rPr>
        <w:t>谈判文件</w:t>
      </w:r>
      <w:r>
        <w:rPr>
          <w:rFonts w:ascii="宋体" w:hAnsi="宋体"/>
          <w:kern w:val="0"/>
          <w:sz w:val="24"/>
        </w:rPr>
        <w:t>”</w:t>
      </w:r>
      <w:r>
        <w:rPr>
          <w:rFonts w:hint="eastAsia" w:ascii="宋体" w:hAnsi="宋体"/>
          <w:kern w:val="0"/>
          <w:sz w:val="24"/>
        </w:rPr>
        <w:t>属下列</w:t>
      </w:r>
      <w:r>
        <w:rPr>
          <w:rFonts w:ascii="宋体" w:hAnsi="宋体"/>
          <w:kern w:val="0"/>
          <w:sz w:val="24"/>
        </w:rPr>
        <w:t>情况之一的，</w:t>
      </w:r>
      <w:r>
        <w:rPr>
          <w:rFonts w:hint="eastAsia" w:ascii="宋体" w:hAnsi="宋体"/>
          <w:kern w:val="0"/>
          <w:sz w:val="24"/>
        </w:rPr>
        <w:t>采购人</w:t>
      </w:r>
      <w:r>
        <w:rPr>
          <w:rFonts w:ascii="宋体" w:hAnsi="宋体"/>
          <w:kern w:val="0"/>
          <w:sz w:val="24"/>
        </w:rPr>
        <w:t>有权将其作</w:t>
      </w:r>
      <w:r>
        <w:rPr>
          <w:rFonts w:hint="eastAsia" w:ascii="宋体" w:hAnsi="宋体"/>
          <w:kern w:val="0"/>
          <w:sz w:val="24"/>
        </w:rPr>
        <w:t>否决</w:t>
      </w:r>
      <w:r>
        <w:rPr>
          <w:rFonts w:ascii="宋体" w:hAnsi="宋体"/>
          <w:kern w:val="0"/>
          <w:sz w:val="24"/>
        </w:rPr>
        <w:t>处理：</w:t>
      </w:r>
    </w:p>
    <w:p w14:paraId="7DEB2B13">
      <w:pPr>
        <w:spacing w:line="360" w:lineRule="auto"/>
        <w:ind w:firstLine="480" w:firstLineChars="200"/>
        <w:rPr>
          <w:rFonts w:ascii="宋体" w:hAnsi="宋体"/>
          <w:kern w:val="0"/>
          <w:sz w:val="24"/>
        </w:rPr>
      </w:pPr>
      <w:r>
        <w:rPr>
          <w:rFonts w:hint="eastAsia" w:ascii="宋体" w:hAnsi="宋体"/>
          <w:kern w:val="0"/>
          <w:sz w:val="24"/>
        </w:rPr>
        <w:t>（1）逾期</w:t>
      </w:r>
      <w:r>
        <w:rPr>
          <w:rFonts w:ascii="宋体" w:hAnsi="宋体"/>
          <w:kern w:val="0"/>
          <w:sz w:val="24"/>
        </w:rPr>
        <w:t>送达的；</w:t>
      </w:r>
    </w:p>
    <w:p w14:paraId="050AAC9D">
      <w:pPr>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报价人</w:t>
      </w:r>
      <w:r>
        <w:rPr>
          <w:rFonts w:hint="eastAsia" w:ascii="宋体" w:hAnsi="宋体"/>
          <w:kern w:val="0"/>
          <w:sz w:val="24"/>
        </w:rPr>
        <w:t>针对</w:t>
      </w:r>
      <w:r>
        <w:rPr>
          <w:rFonts w:ascii="宋体" w:hAnsi="宋体"/>
          <w:kern w:val="0"/>
          <w:sz w:val="24"/>
        </w:rPr>
        <w:t>同一服务</w:t>
      </w:r>
      <w:r>
        <w:rPr>
          <w:rFonts w:hint="eastAsia" w:ascii="宋体" w:hAnsi="宋体"/>
          <w:kern w:val="0"/>
          <w:sz w:val="24"/>
        </w:rPr>
        <w:t>递交</w:t>
      </w:r>
      <w:r>
        <w:rPr>
          <w:rFonts w:ascii="宋体" w:hAnsi="宋体"/>
          <w:kern w:val="0"/>
          <w:sz w:val="24"/>
        </w:rPr>
        <w:t>两份或</w:t>
      </w:r>
      <w:r>
        <w:rPr>
          <w:rFonts w:hint="eastAsia" w:ascii="宋体" w:hAnsi="宋体"/>
          <w:kern w:val="0"/>
          <w:sz w:val="24"/>
        </w:rPr>
        <w:t>多份</w:t>
      </w:r>
      <w:r>
        <w:rPr>
          <w:rFonts w:ascii="宋体" w:hAnsi="宋体"/>
          <w:kern w:val="0"/>
          <w:sz w:val="24"/>
        </w:rPr>
        <w:t>内容不同的</w:t>
      </w:r>
      <w:r>
        <w:rPr>
          <w:rFonts w:hint="eastAsia" w:ascii="宋体" w:hAnsi="宋体"/>
          <w:kern w:val="0"/>
          <w:sz w:val="24"/>
        </w:rPr>
        <w:t>响应</w:t>
      </w:r>
      <w:r>
        <w:rPr>
          <w:rFonts w:ascii="宋体" w:hAnsi="宋体"/>
          <w:kern w:val="0"/>
          <w:sz w:val="24"/>
        </w:rPr>
        <w:t>书，未书面声明哪一个有效的；</w:t>
      </w:r>
    </w:p>
    <w:p w14:paraId="591D7D66">
      <w:pPr>
        <w:spacing w:line="360" w:lineRule="auto"/>
        <w:ind w:firstLine="480" w:firstLineChars="200"/>
        <w:rPr>
          <w:rFonts w:ascii="宋体" w:hAnsi="宋体"/>
          <w:kern w:val="0"/>
          <w:sz w:val="24"/>
        </w:rPr>
      </w:pPr>
      <w:r>
        <w:rPr>
          <w:rFonts w:ascii="宋体" w:hAnsi="宋体"/>
          <w:kern w:val="0"/>
          <w:sz w:val="24"/>
        </w:rPr>
        <w:t xml:space="preserve">1.2 </w:t>
      </w:r>
      <w:r>
        <w:rPr>
          <w:rFonts w:hint="eastAsia" w:ascii="宋体" w:hAnsi="宋体"/>
          <w:kern w:val="0"/>
          <w:sz w:val="24"/>
        </w:rPr>
        <w:t>无论</w:t>
      </w:r>
      <w:r>
        <w:rPr>
          <w:rFonts w:ascii="宋体" w:hAnsi="宋体"/>
          <w:kern w:val="0"/>
          <w:sz w:val="24"/>
        </w:rPr>
        <w:t>何种原因在</w:t>
      </w:r>
      <w:r>
        <w:rPr>
          <w:rFonts w:hint="eastAsia" w:ascii="宋体" w:hAnsi="宋体"/>
          <w:kern w:val="0"/>
          <w:sz w:val="24"/>
        </w:rPr>
        <w:t>评审</w:t>
      </w:r>
      <w:r>
        <w:rPr>
          <w:rFonts w:ascii="宋体" w:hAnsi="宋体"/>
          <w:kern w:val="0"/>
          <w:sz w:val="24"/>
        </w:rPr>
        <w:t>时未被接</w:t>
      </w:r>
      <w:r>
        <w:rPr>
          <w:rFonts w:hint="eastAsia" w:ascii="宋体" w:hAnsi="宋体"/>
          <w:kern w:val="0"/>
          <w:sz w:val="24"/>
        </w:rPr>
        <w:t>收</w:t>
      </w:r>
      <w:r>
        <w:rPr>
          <w:rFonts w:ascii="宋体" w:hAnsi="宋体"/>
          <w:kern w:val="0"/>
          <w:sz w:val="24"/>
        </w:rPr>
        <w:t>的</w:t>
      </w:r>
      <w:r>
        <w:rPr>
          <w:rFonts w:hint="eastAsia" w:ascii="宋体" w:hAnsi="宋体"/>
          <w:kern w:val="0"/>
          <w:sz w:val="24"/>
        </w:rPr>
        <w:t>谈判</w:t>
      </w:r>
      <w:r>
        <w:rPr>
          <w:rFonts w:ascii="宋体" w:hAnsi="宋体"/>
          <w:kern w:val="0"/>
          <w:sz w:val="24"/>
        </w:rPr>
        <w:t>书在评</w:t>
      </w:r>
      <w:r>
        <w:rPr>
          <w:rFonts w:hint="eastAsia" w:ascii="宋体" w:hAnsi="宋体"/>
          <w:kern w:val="0"/>
          <w:sz w:val="24"/>
        </w:rPr>
        <w:t>审</w:t>
      </w:r>
      <w:r>
        <w:rPr>
          <w:rFonts w:ascii="宋体" w:hAnsi="宋体"/>
          <w:kern w:val="0"/>
          <w:sz w:val="24"/>
        </w:rPr>
        <w:t>时将不予考虑</w:t>
      </w:r>
      <w:r>
        <w:rPr>
          <w:rFonts w:hint="eastAsia" w:ascii="宋体" w:hAnsi="宋体"/>
          <w:kern w:val="0"/>
          <w:sz w:val="24"/>
        </w:rPr>
        <w:t>，</w:t>
      </w:r>
      <w:r>
        <w:rPr>
          <w:rFonts w:ascii="宋体" w:hAnsi="宋体"/>
          <w:kern w:val="0"/>
          <w:sz w:val="24"/>
        </w:rPr>
        <w:t>采购人</w:t>
      </w:r>
      <w:r>
        <w:rPr>
          <w:rFonts w:hint="eastAsia" w:ascii="宋体" w:hAnsi="宋体"/>
          <w:kern w:val="0"/>
          <w:sz w:val="24"/>
        </w:rPr>
        <w:t>对此</w:t>
      </w:r>
      <w:r>
        <w:rPr>
          <w:rFonts w:ascii="宋体" w:hAnsi="宋体"/>
          <w:kern w:val="0"/>
          <w:sz w:val="24"/>
        </w:rPr>
        <w:t>不承担任何责任。</w:t>
      </w:r>
    </w:p>
    <w:p w14:paraId="40E55A2F">
      <w:pPr>
        <w:spacing w:line="360" w:lineRule="auto"/>
        <w:ind w:firstLine="480" w:firstLineChars="200"/>
        <w:rPr>
          <w:rFonts w:ascii="宋体" w:hAnsi="宋体"/>
          <w:kern w:val="0"/>
          <w:sz w:val="24"/>
        </w:rPr>
      </w:pPr>
      <w:r>
        <w:rPr>
          <w:rFonts w:ascii="宋体" w:hAnsi="宋体"/>
          <w:kern w:val="0"/>
          <w:sz w:val="24"/>
        </w:rPr>
        <w:t>1.3 经初步审查及资质审查后，有效响应文件不足3家的，评审小组可按相关采购规则继续评审或报采购人重新组织谈判采购。</w:t>
      </w:r>
    </w:p>
    <w:p w14:paraId="70E345C7">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.评审组织</w:t>
      </w:r>
    </w:p>
    <w:p w14:paraId="1224961F">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w:t>
      </w:r>
      <w:r>
        <w:rPr>
          <w:rFonts w:ascii="宋体" w:hAnsi="宋体"/>
          <w:kern w:val="0"/>
          <w:sz w:val="24"/>
        </w:rPr>
        <w:t xml:space="preserve"> </w:t>
      </w:r>
      <w:r>
        <w:rPr>
          <w:rFonts w:hint="eastAsia" w:ascii="宋体" w:hAnsi="宋体"/>
          <w:kern w:val="0"/>
          <w:sz w:val="24"/>
        </w:rPr>
        <w:t>采购人</w:t>
      </w:r>
      <w:r>
        <w:rPr>
          <w:rFonts w:ascii="宋体" w:hAnsi="宋体"/>
          <w:kern w:val="0"/>
          <w:sz w:val="24"/>
        </w:rPr>
        <w:t>将根据本次</w:t>
      </w:r>
      <w:r>
        <w:rPr>
          <w:rFonts w:hint="eastAsia" w:ascii="宋体" w:hAnsi="宋体"/>
          <w:kern w:val="0"/>
          <w:sz w:val="24"/>
        </w:rPr>
        <w:t>谈判采购采购项目</w:t>
      </w:r>
      <w:r>
        <w:rPr>
          <w:rFonts w:ascii="宋体" w:hAnsi="宋体"/>
          <w:kern w:val="0"/>
          <w:sz w:val="24"/>
        </w:rPr>
        <w:t>的特点，</w:t>
      </w:r>
      <w:r>
        <w:rPr>
          <w:rFonts w:hint="eastAsia" w:ascii="宋体" w:hAnsi="宋体"/>
          <w:kern w:val="0"/>
          <w:sz w:val="24"/>
        </w:rPr>
        <w:t>根据相关规章制度</w:t>
      </w:r>
      <w:r>
        <w:rPr>
          <w:rFonts w:ascii="宋体" w:hAnsi="宋体"/>
          <w:kern w:val="0"/>
          <w:sz w:val="24"/>
        </w:rPr>
        <w:t>制定</w:t>
      </w:r>
      <w:r>
        <w:rPr>
          <w:rFonts w:hint="eastAsia" w:ascii="宋体" w:hAnsi="宋体"/>
          <w:kern w:val="0"/>
          <w:sz w:val="24"/>
        </w:rPr>
        <w:t>评审</w:t>
      </w:r>
      <w:r>
        <w:rPr>
          <w:rFonts w:ascii="宋体" w:hAnsi="宋体"/>
          <w:kern w:val="0"/>
          <w:sz w:val="24"/>
        </w:rPr>
        <w:t>办法，成立</w:t>
      </w:r>
      <w:r>
        <w:rPr>
          <w:rFonts w:hint="eastAsia" w:ascii="宋体" w:hAnsi="宋体"/>
          <w:kern w:val="0"/>
          <w:sz w:val="24"/>
        </w:rPr>
        <w:t>评审</w:t>
      </w:r>
      <w:r>
        <w:rPr>
          <w:rFonts w:ascii="宋体" w:hAnsi="宋体"/>
          <w:kern w:val="0"/>
          <w:sz w:val="24"/>
        </w:rPr>
        <w:t>小组。</w:t>
      </w:r>
    </w:p>
    <w:p w14:paraId="323A0127">
      <w:pPr>
        <w:spacing w:line="360" w:lineRule="auto"/>
        <w:ind w:firstLine="480" w:firstLineChars="200"/>
        <w:rPr>
          <w:rFonts w:ascii="宋体" w:hAnsi="宋体"/>
          <w:kern w:val="0"/>
          <w:sz w:val="24"/>
        </w:rPr>
      </w:pPr>
      <w:r>
        <w:rPr>
          <w:rFonts w:ascii="宋体" w:hAnsi="宋体"/>
          <w:kern w:val="0"/>
          <w:sz w:val="24"/>
        </w:rPr>
        <w:t xml:space="preserve">2.2 </w:t>
      </w:r>
      <w:r>
        <w:rPr>
          <w:rFonts w:hint="eastAsia" w:ascii="宋体" w:hAnsi="宋体"/>
          <w:kern w:val="0"/>
          <w:sz w:val="24"/>
        </w:rPr>
        <w:t>评审</w:t>
      </w:r>
      <w:r>
        <w:rPr>
          <w:rFonts w:ascii="宋体" w:hAnsi="宋体"/>
          <w:kern w:val="0"/>
          <w:sz w:val="24"/>
        </w:rPr>
        <w:t>小组成员由采购人</w:t>
      </w:r>
      <w:r>
        <w:rPr>
          <w:rFonts w:hint="eastAsia" w:ascii="宋体" w:hAnsi="宋体"/>
          <w:kern w:val="0"/>
          <w:sz w:val="24"/>
        </w:rPr>
        <w:t>代表</w:t>
      </w:r>
      <w:r>
        <w:rPr>
          <w:rFonts w:ascii="宋体" w:hAnsi="宋体"/>
          <w:kern w:val="0"/>
          <w:sz w:val="24"/>
        </w:rPr>
        <w:t>组成。</w:t>
      </w:r>
    </w:p>
    <w:p w14:paraId="116A468A">
      <w:pPr>
        <w:spacing w:line="360" w:lineRule="auto"/>
        <w:ind w:firstLine="480" w:firstLineChars="200"/>
        <w:rPr>
          <w:rFonts w:ascii="宋体" w:hAnsi="宋体"/>
          <w:kern w:val="0"/>
          <w:sz w:val="24"/>
        </w:rPr>
      </w:pPr>
      <w:r>
        <w:rPr>
          <w:rFonts w:ascii="宋体" w:hAnsi="宋体"/>
          <w:kern w:val="0"/>
          <w:sz w:val="24"/>
        </w:rPr>
        <w:t xml:space="preserve">2.3 </w:t>
      </w:r>
      <w:r>
        <w:rPr>
          <w:rFonts w:hint="eastAsia" w:ascii="宋体" w:hAnsi="宋体"/>
          <w:kern w:val="0"/>
          <w:sz w:val="24"/>
        </w:rPr>
        <w:t>评审</w:t>
      </w:r>
      <w:r>
        <w:rPr>
          <w:rFonts w:ascii="宋体" w:hAnsi="宋体"/>
          <w:kern w:val="0"/>
          <w:sz w:val="24"/>
        </w:rPr>
        <w:t>小组</w:t>
      </w:r>
      <w:r>
        <w:rPr>
          <w:rFonts w:hint="eastAsia" w:ascii="宋体" w:hAnsi="宋体"/>
          <w:kern w:val="0"/>
          <w:sz w:val="24"/>
        </w:rPr>
        <w:t>对谈判文件</w:t>
      </w:r>
      <w:r>
        <w:rPr>
          <w:rFonts w:ascii="宋体" w:hAnsi="宋体"/>
          <w:kern w:val="0"/>
          <w:sz w:val="24"/>
        </w:rPr>
        <w:t>进行审查、质疑、评估和比较。</w:t>
      </w:r>
    </w:p>
    <w:p w14:paraId="43DCD65F">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对谈判文件</w:t>
      </w:r>
      <w:r>
        <w:rPr>
          <w:rFonts w:ascii="宋体" w:hAnsi="宋体"/>
          <w:b/>
          <w:kern w:val="0"/>
          <w:sz w:val="24"/>
        </w:rPr>
        <w:t>的审查和响应性的确定</w:t>
      </w:r>
    </w:p>
    <w:p w14:paraId="3FB827D0">
      <w:pPr>
        <w:spacing w:line="360" w:lineRule="auto"/>
        <w:ind w:firstLine="480" w:firstLineChars="200"/>
        <w:rPr>
          <w:rFonts w:ascii="宋体" w:hAnsi="宋体"/>
          <w:kern w:val="0"/>
          <w:sz w:val="24"/>
        </w:rPr>
      </w:pPr>
      <w:r>
        <w:rPr>
          <w:rFonts w:ascii="宋体" w:hAnsi="宋体"/>
          <w:kern w:val="0"/>
          <w:sz w:val="24"/>
        </w:rPr>
        <w:t xml:space="preserve">3.1 </w:t>
      </w:r>
      <w:r>
        <w:rPr>
          <w:rFonts w:hint="eastAsia" w:ascii="宋体" w:hAnsi="宋体"/>
          <w:kern w:val="0"/>
          <w:sz w:val="24"/>
        </w:rPr>
        <w:t>拆封后</w:t>
      </w:r>
      <w:r>
        <w:rPr>
          <w:rFonts w:ascii="宋体" w:hAnsi="宋体"/>
          <w:kern w:val="0"/>
          <w:sz w:val="24"/>
        </w:rPr>
        <w:t>，</w:t>
      </w:r>
      <w:r>
        <w:rPr>
          <w:rFonts w:hint="eastAsia" w:ascii="宋体" w:hAnsi="宋体"/>
          <w:kern w:val="0"/>
          <w:sz w:val="24"/>
        </w:rPr>
        <w:t>评审小组检查审查谈判文件</w:t>
      </w:r>
      <w:r>
        <w:rPr>
          <w:rFonts w:ascii="宋体" w:hAnsi="宋体"/>
          <w:kern w:val="0"/>
          <w:sz w:val="24"/>
        </w:rPr>
        <w:t>是否</w:t>
      </w:r>
      <w:r>
        <w:rPr>
          <w:rFonts w:hint="eastAsia" w:ascii="宋体" w:hAnsi="宋体"/>
          <w:kern w:val="0"/>
          <w:sz w:val="24"/>
        </w:rPr>
        <w:t>完整</w:t>
      </w:r>
      <w:r>
        <w:rPr>
          <w:rFonts w:ascii="宋体" w:hAnsi="宋体"/>
          <w:kern w:val="0"/>
          <w:sz w:val="24"/>
        </w:rPr>
        <w:t>。</w:t>
      </w:r>
    </w:p>
    <w:p w14:paraId="74545AA0">
      <w:pPr>
        <w:spacing w:line="360" w:lineRule="auto"/>
        <w:ind w:firstLine="480" w:firstLineChars="200"/>
        <w:rPr>
          <w:rFonts w:ascii="宋体" w:hAnsi="宋体"/>
          <w:kern w:val="0"/>
          <w:sz w:val="24"/>
        </w:rPr>
      </w:pPr>
      <w:r>
        <w:rPr>
          <w:rFonts w:ascii="宋体" w:hAnsi="宋体"/>
          <w:kern w:val="0"/>
          <w:sz w:val="24"/>
        </w:rPr>
        <w:t xml:space="preserve">3.2 </w:t>
      </w:r>
      <w:r>
        <w:rPr>
          <w:rFonts w:hint="eastAsia" w:ascii="宋体" w:hAnsi="宋体"/>
          <w:kern w:val="0"/>
          <w:sz w:val="24"/>
        </w:rPr>
        <w:t>采购人</w:t>
      </w:r>
      <w:r>
        <w:rPr>
          <w:rFonts w:ascii="宋体" w:hAnsi="宋体"/>
          <w:kern w:val="0"/>
          <w:sz w:val="24"/>
        </w:rPr>
        <w:t>将确定</w:t>
      </w:r>
      <w:r>
        <w:rPr>
          <w:rFonts w:hint="eastAsia" w:ascii="宋体" w:hAnsi="宋体"/>
          <w:kern w:val="0"/>
          <w:sz w:val="24"/>
        </w:rPr>
        <w:t>每一</w:t>
      </w:r>
      <w:r>
        <w:rPr>
          <w:rFonts w:hint="eastAsia" w:ascii="宋体" w:hAnsi="宋体"/>
          <w:kern w:val="0"/>
          <w:sz w:val="24"/>
          <w:lang w:eastAsia="zh-CN"/>
        </w:rPr>
        <w:t>报价人</w:t>
      </w:r>
      <w:r>
        <w:rPr>
          <w:rFonts w:ascii="宋体" w:hAnsi="宋体"/>
          <w:kern w:val="0"/>
          <w:sz w:val="24"/>
        </w:rPr>
        <w:t>是否对</w:t>
      </w:r>
      <w:r>
        <w:rPr>
          <w:rFonts w:hint="eastAsia" w:ascii="宋体" w:hAnsi="宋体"/>
          <w:kern w:val="0"/>
          <w:sz w:val="24"/>
        </w:rPr>
        <w:t>《谈判采购</w:t>
      </w:r>
      <w:r>
        <w:rPr>
          <w:rFonts w:ascii="宋体" w:hAnsi="宋体"/>
          <w:kern w:val="0"/>
          <w:sz w:val="24"/>
        </w:rPr>
        <w:t>文件</w:t>
      </w:r>
      <w:r>
        <w:rPr>
          <w:rFonts w:hint="eastAsia" w:ascii="宋体" w:hAnsi="宋体"/>
          <w:kern w:val="0"/>
          <w:sz w:val="24"/>
        </w:rPr>
        <w:t>》的</w:t>
      </w:r>
      <w:r>
        <w:rPr>
          <w:rFonts w:ascii="宋体" w:hAnsi="宋体"/>
          <w:kern w:val="0"/>
          <w:sz w:val="24"/>
        </w:rPr>
        <w:t>要求作出了实质性的响应，而没有重大偏离。实质性</w:t>
      </w:r>
      <w:r>
        <w:rPr>
          <w:rFonts w:hint="eastAsia" w:ascii="宋体" w:hAnsi="宋体"/>
          <w:kern w:val="0"/>
          <w:sz w:val="24"/>
        </w:rPr>
        <w:t>谈判</w:t>
      </w:r>
      <w:r>
        <w:rPr>
          <w:rFonts w:ascii="宋体" w:hAnsi="宋体"/>
          <w:kern w:val="0"/>
          <w:sz w:val="24"/>
        </w:rPr>
        <w:t>是指</w:t>
      </w:r>
      <w:r>
        <w:rPr>
          <w:rFonts w:hint="eastAsia" w:ascii="宋体" w:hAnsi="宋体"/>
          <w:kern w:val="0"/>
          <w:sz w:val="24"/>
        </w:rPr>
        <w:t>谈判文件</w:t>
      </w:r>
      <w:r>
        <w:rPr>
          <w:rFonts w:ascii="宋体" w:hAnsi="宋体"/>
          <w:kern w:val="0"/>
          <w:sz w:val="24"/>
        </w:rPr>
        <w:t>符合谈判文件的所有条款、条件和规定且没有重大偏离或保留。重大</w:t>
      </w:r>
      <w:r>
        <w:rPr>
          <w:rFonts w:hint="eastAsia" w:ascii="宋体" w:hAnsi="宋体"/>
          <w:kern w:val="0"/>
          <w:sz w:val="24"/>
        </w:rPr>
        <w:t>偏离</w:t>
      </w:r>
      <w:r>
        <w:rPr>
          <w:rFonts w:ascii="宋体" w:hAnsi="宋体"/>
          <w:kern w:val="0"/>
          <w:sz w:val="24"/>
        </w:rPr>
        <w:t>或保留系指影响到谈判文件规定的服务范围、质量和性能</w:t>
      </w:r>
      <w:r>
        <w:rPr>
          <w:rFonts w:hint="eastAsia" w:ascii="宋体" w:hAnsi="宋体"/>
          <w:kern w:val="0"/>
          <w:sz w:val="24"/>
        </w:rPr>
        <w:t>，</w:t>
      </w:r>
      <w:r>
        <w:rPr>
          <w:rFonts w:ascii="宋体" w:hAnsi="宋体"/>
          <w:kern w:val="0"/>
          <w:sz w:val="24"/>
        </w:rPr>
        <w:t>或限制了采购人的</w:t>
      </w:r>
      <w:r>
        <w:rPr>
          <w:rFonts w:hint="eastAsia" w:ascii="宋体" w:hAnsi="宋体"/>
          <w:kern w:val="0"/>
          <w:sz w:val="24"/>
        </w:rPr>
        <w:t>权利或减轻了</w:t>
      </w:r>
      <w:r>
        <w:rPr>
          <w:rFonts w:hint="eastAsia" w:ascii="宋体" w:hAnsi="宋体"/>
          <w:kern w:val="0"/>
          <w:sz w:val="24"/>
          <w:lang w:eastAsia="zh-CN"/>
        </w:rPr>
        <w:t>报价人</w:t>
      </w:r>
      <w:r>
        <w:rPr>
          <w:rFonts w:ascii="宋体" w:hAnsi="宋体"/>
          <w:kern w:val="0"/>
          <w:sz w:val="24"/>
        </w:rPr>
        <w:t>的义务，</w:t>
      </w:r>
      <w:r>
        <w:rPr>
          <w:rFonts w:hint="eastAsia" w:ascii="宋体" w:hAnsi="宋体"/>
          <w:kern w:val="0"/>
          <w:sz w:val="24"/>
        </w:rPr>
        <w:t>而</w:t>
      </w:r>
      <w:r>
        <w:rPr>
          <w:rFonts w:ascii="宋体" w:hAnsi="宋体"/>
          <w:kern w:val="0"/>
          <w:sz w:val="24"/>
        </w:rPr>
        <w:t>纠正这些偏离将</w:t>
      </w:r>
      <w:r>
        <w:rPr>
          <w:rFonts w:hint="eastAsia" w:ascii="宋体" w:hAnsi="宋体"/>
          <w:kern w:val="0"/>
          <w:sz w:val="24"/>
        </w:rPr>
        <w:t>影响</w:t>
      </w:r>
      <w:r>
        <w:rPr>
          <w:rFonts w:ascii="宋体" w:hAnsi="宋体"/>
          <w:kern w:val="0"/>
          <w:sz w:val="24"/>
        </w:rPr>
        <w:t>到其他提交实质性响应</w:t>
      </w:r>
      <w:r>
        <w:rPr>
          <w:rFonts w:hint="eastAsia" w:ascii="宋体" w:hAnsi="宋体"/>
          <w:kern w:val="0"/>
          <w:sz w:val="24"/>
          <w:lang w:eastAsia="zh-CN"/>
        </w:rPr>
        <w:t>报价人</w:t>
      </w:r>
      <w:r>
        <w:rPr>
          <w:rFonts w:ascii="宋体" w:hAnsi="宋体"/>
          <w:kern w:val="0"/>
          <w:sz w:val="24"/>
        </w:rPr>
        <w:t>的公平竞争地位。</w:t>
      </w:r>
    </w:p>
    <w:p w14:paraId="62F78132">
      <w:pPr>
        <w:spacing w:line="360" w:lineRule="auto"/>
        <w:ind w:firstLine="480" w:firstLineChars="200"/>
        <w:rPr>
          <w:rFonts w:ascii="宋体" w:hAnsi="宋体"/>
          <w:kern w:val="0"/>
          <w:sz w:val="24"/>
        </w:rPr>
      </w:pPr>
      <w:r>
        <w:rPr>
          <w:rFonts w:ascii="宋体" w:hAnsi="宋体"/>
          <w:kern w:val="0"/>
          <w:sz w:val="24"/>
        </w:rPr>
        <w:t xml:space="preserve">3.3 </w:t>
      </w:r>
      <w:r>
        <w:rPr>
          <w:rFonts w:hint="eastAsia" w:ascii="宋体" w:hAnsi="宋体"/>
          <w:kern w:val="0"/>
          <w:sz w:val="24"/>
        </w:rPr>
        <w:t>采购人</w:t>
      </w:r>
      <w:r>
        <w:rPr>
          <w:rFonts w:ascii="宋体" w:hAnsi="宋体"/>
          <w:kern w:val="0"/>
          <w:sz w:val="24"/>
        </w:rPr>
        <w:t>判断</w:t>
      </w:r>
      <w:r>
        <w:rPr>
          <w:rFonts w:hint="eastAsia" w:ascii="宋体" w:hAnsi="宋体"/>
          <w:kern w:val="0"/>
          <w:sz w:val="24"/>
        </w:rPr>
        <w:t>谈判文件</w:t>
      </w:r>
      <w:r>
        <w:rPr>
          <w:rFonts w:ascii="宋体" w:hAnsi="宋体"/>
          <w:kern w:val="0"/>
          <w:sz w:val="24"/>
        </w:rPr>
        <w:t>的响应性仅基于</w:t>
      </w:r>
      <w:r>
        <w:rPr>
          <w:rFonts w:hint="eastAsia" w:ascii="宋体" w:hAnsi="宋体"/>
          <w:kern w:val="0"/>
          <w:sz w:val="24"/>
        </w:rPr>
        <w:t>谈判文件</w:t>
      </w:r>
      <w:r>
        <w:rPr>
          <w:rFonts w:ascii="宋体" w:hAnsi="宋体"/>
          <w:kern w:val="0"/>
          <w:sz w:val="24"/>
        </w:rPr>
        <w:t>本身而不靠外部证据。</w:t>
      </w:r>
    </w:p>
    <w:p w14:paraId="5EFB6466">
      <w:pPr>
        <w:spacing w:line="360" w:lineRule="auto"/>
        <w:ind w:firstLine="480" w:firstLineChars="200"/>
        <w:rPr>
          <w:rFonts w:ascii="宋体" w:hAnsi="宋体"/>
          <w:kern w:val="0"/>
          <w:sz w:val="24"/>
        </w:rPr>
      </w:pPr>
      <w:r>
        <w:rPr>
          <w:rFonts w:ascii="宋体" w:hAnsi="宋体"/>
          <w:kern w:val="0"/>
          <w:sz w:val="24"/>
        </w:rPr>
        <w:t xml:space="preserve">3.4 </w:t>
      </w:r>
      <w:r>
        <w:rPr>
          <w:rFonts w:hint="eastAsia" w:ascii="宋体" w:hAnsi="宋体"/>
          <w:kern w:val="0"/>
          <w:sz w:val="24"/>
        </w:rPr>
        <w:t>采购人有权</w:t>
      </w:r>
      <w:r>
        <w:rPr>
          <w:rFonts w:ascii="宋体" w:hAnsi="宋体"/>
          <w:kern w:val="0"/>
          <w:sz w:val="24"/>
        </w:rPr>
        <w:t>拒绝被确定为非实质性</w:t>
      </w:r>
      <w:r>
        <w:rPr>
          <w:rFonts w:hint="eastAsia" w:ascii="宋体" w:hAnsi="宋体"/>
          <w:kern w:val="0"/>
          <w:sz w:val="24"/>
        </w:rPr>
        <w:t>的</w:t>
      </w:r>
      <w:r>
        <w:rPr>
          <w:rFonts w:ascii="宋体" w:hAnsi="宋体"/>
          <w:kern w:val="0"/>
          <w:sz w:val="24"/>
        </w:rPr>
        <w:t>响应，</w:t>
      </w:r>
      <w:r>
        <w:rPr>
          <w:rFonts w:hint="eastAsia" w:ascii="宋体" w:hAnsi="宋体"/>
          <w:kern w:val="0"/>
          <w:sz w:val="24"/>
          <w:lang w:eastAsia="zh-CN"/>
        </w:rPr>
        <w:t>报价人</w:t>
      </w:r>
      <w:r>
        <w:rPr>
          <w:rFonts w:ascii="宋体" w:hAnsi="宋体"/>
          <w:kern w:val="0"/>
          <w:sz w:val="24"/>
        </w:rPr>
        <w:t>不能通过</w:t>
      </w:r>
      <w:r>
        <w:rPr>
          <w:rFonts w:hint="eastAsia" w:ascii="宋体" w:hAnsi="宋体"/>
          <w:kern w:val="0"/>
          <w:sz w:val="24"/>
        </w:rPr>
        <w:t>修正</w:t>
      </w:r>
      <w:r>
        <w:rPr>
          <w:rFonts w:ascii="宋体" w:hAnsi="宋体"/>
          <w:kern w:val="0"/>
          <w:sz w:val="24"/>
        </w:rPr>
        <w:t>或撤销不符之处而使其成为实质性响应。</w:t>
      </w:r>
    </w:p>
    <w:p w14:paraId="23279084">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谈判文件</w:t>
      </w:r>
      <w:r>
        <w:rPr>
          <w:rFonts w:ascii="宋体" w:hAnsi="宋体"/>
          <w:b/>
          <w:kern w:val="0"/>
          <w:sz w:val="24"/>
        </w:rPr>
        <w:t>的澄清</w:t>
      </w:r>
    </w:p>
    <w:p w14:paraId="6FAD59EE">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.1 为了</w:t>
      </w:r>
      <w:r>
        <w:rPr>
          <w:rFonts w:ascii="宋体" w:hAnsi="宋体"/>
          <w:kern w:val="0"/>
          <w:sz w:val="24"/>
        </w:rPr>
        <w:t>有助于对</w:t>
      </w:r>
      <w:r>
        <w:rPr>
          <w:rFonts w:hint="eastAsia" w:ascii="宋体" w:hAnsi="宋体"/>
          <w:kern w:val="0"/>
          <w:sz w:val="24"/>
        </w:rPr>
        <w:t>谈判文件</w:t>
      </w:r>
      <w:r>
        <w:rPr>
          <w:rFonts w:ascii="宋体" w:hAnsi="宋体"/>
          <w:kern w:val="0"/>
          <w:sz w:val="24"/>
        </w:rPr>
        <w:t>进行审查、评估和比较，</w:t>
      </w:r>
      <w:r>
        <w:rPr>
          <w:rFonts w:hint="eastAsia" w:ascii="宋体" w:hAnsi="宋体"/>
          <w:kern w:val="0"/>
          <w:sz w:val="24"/>
        </w:rPr>
        <w:t>采购人</w:t>
      </w:r>
      <w:r>
        <w:rPr>
          <w:rFonts w:ascii="宋体" w:hAnsi="宋体"/>
          <w:kern w:val="0"/>
          <w:sz w:val="24"/>
        </w:rPr>
        <w:t>有权向</w:t>
      </w:r>
      <w:r>
        <w:rPr>
          <w:rFonts w:hint="eastAsia" w:ascii="宋体" w:hAnsi="宋体"/>
          <w:kern w:val="0"/>
          <w:sz w:val="24"/>
          <w:lang w:eastAsia="zh-CN"/>
        </w:rPr>
        <w:t>报价人</w:t>
      </w:r>
      <w:r>
        <w:rPr>
          <w:rFonts w:ascii="宋体" w:hAnsi="宋体"/>
          <w:kern w:val="0"/>
          <w:sz w:val="24"/>
        </w:rPr>
        <w:t>质疑，请</w:t>
      </w:r>
      <w:r>
        <w:rPr>
          <w:rFonts w:hint="eastAsia" w:ascii="宋体" w:hAnsi="宋体"/>
          <w:kern w:val="0"/>
          <w:sz w:val="24"/>
          <w:lang w:eastAsia="zh-CN"/>
        </w:rPr>
        <w:t>报价人</w:t>
      </w:r>
      <w:r>
        <w:rPr>
          <w:rFonts w:ascii="宋体" w:hAnsi="宋体"/>
          <w:kern w:val="0"/>
          <w:sz w:val="24"/>
        </w:rPr>
        <w:t>以书面形式</w:t>
      </w:r>
      <w:r>
        <w:rPr>
          <w:rFonts w:hint="eastAsia" w:ascii="宋体" w:hAnsi="宋体"/>
          <w:kern w:val="0"/>
          <w:sz w:val="24"/>
        </w:rPr>
        <w:t>澄清其谈判文件</w:t>
      </w:r>
      <w:r>
        <w:rPr>
          <w:rFonts w:ascii="宋体" w:hAnsi="宋体"/>
          <w:kern w:val="0"/>
          <w:sz w:val="24"/>
        </w:rPr>
        <w:t>内容</w:t>
      </w:r>
      <w:r>
        <w:rPr>
          <w:rFonts w:hint="eastAsia" w:ascii="宋体" w:hAnsi="宋体"/>
          <w:kern w:val="0"/>
          <w:sz w:val="24"/>
        </w:rPr>
        <w:t>。</w:t>
      </w:r>
      <w:r>
        <w:rPr>
          <w:rFonts w:hint="eastAsia" w:ascii="宋体" w:hAnsi="宋体"/>
          <w:kern w:val="0"/>
          <w:sz w:val="24"/>
          <w:lang w:eastAsia="zh-CN"/>
        </w:rPr>
        <w:t>报价人</w:t>
      </w:r>
      <w:r>
        <w:rPr>
          <w:rFonts w:hint="eastAsia" w:ascii="宋体" w:hAnsi="宋体"/>
          <w:kern w:val="0"/>
          <w:sz w:val="24"/>
        </w:rPr>
        <w:t>须</w:t>
      </w:r>
      <w:r>
        <w:rPr>
          <w:rFonts w:ascii="宋体" w:hAnsi="宋体"/>
          <w:kern w:val="0"/>
          <w:sz w:val="24"/>
        </w:rPr>
        <w:t>按照</w:t>
      </w:r>
      <w:r>
        <w:rPr>
          <w:rFonts w:hint="eastAsia" w:ascii="宋体" w:hAnsi="宋体"/>
          <w:kern w:val="0"/>
          <w:sz w:val="24"/>
        </w:rPr>
        <w:t>采购人</w:t>
      </w:r>
      <w:r>
        <w:rPr>
          <w:rFonts w:ascii="宋体" w:hAnsi="宋体"/>
          <w:kern w:val="0"/>
          <w:sz w:val="24"/>
        </w:rPr>
        <w:t>通知的时间、地点指派专人进行答疑和澄清。</w:t>
      </w:r>
    </w:p>
    <w:p w14:paraId="055BA4FF">
      <w:pPr>
        <w:spacing w:line="360" w:lineRule="auto"/>
        <w:ind w:firstLine="482" w:firstLineChars="200"/>
        <w:rPr>
          <w:rFonts w:ascii="宋体" w:hAnsi="宋体"/>
          <w:b/>
          <w:kern w:val="0"/>
          <w:sz w:val="24"/>
        </w:rPr>
      </w:pPr>
      <w:r>
        <w:rPr>
          <w:rFonts w:ascii="宋体" w:hAnsi="宋体"/>
          <w:b/>
          <w:kern w:val="0"/>
          <w:sz w:val="24"/>
        </w:rPr>
        <w:t>5.</w:t>
      </w:r>
      <w:r>
        <w:rPr>
          <w:rFonts w:hint="eastAsia" w:ascii="宋体" w:hAnsi="宋体"/>
          <w:b/>
          <w:kern w:val="0"/>
          <w:sz w:val="24"/>
        </w:rPr>
        <w:t>谈判文件</w:t>
      </w:r>
      <w:r>
        <w:rPr>
          <w:rFonts w:ascii="宋体" w:hAnsi="宋体"/>
          <w:b/>
          <w:kern w:val="0"/>
          <w:sz w:val="24"/>
        </w:rPr>
        <w:t>的评估和比较</w:t>
      </w:r>
    </w:p>
    <w:p w14:paraId="33CD063F">
      <w:pPr>
        <w:spacing w:line="360" w:lineRule="auto"/>
        <w:ind w:firstLine="480" w:firstLineChars="200"/>
        <w:rPr>
          <w:rFonts w:ascii="宋体" w:hAnsi="宋体"/>
          <w:kern w:val="0"/>
          <w:sz w:val="24"/>
        </w:rPr>
      </w:pPr>
      <w:r>
        <w:rPr>
          <w:rFonts w:ascii="宋体" w:hAnsi="宋体"/>
          <w:kern w:val="0"/>
          <w:sz w:val="24"/>
        </w:rPr>
        <w:t>5</w:t>
      </w:r>
      <w:r>
        <w:rPr>
          <w:rFonts w:hint="eastAsia" w:ascii="宋体" w:hAnsi="宋体"/>
          <w:kern w:val="0"/>
          <w:sz w:val="24"/>
        </w:rPr>
        <w:t>.1 采购人</w:t>
      </w:r>
      <w:r>
        <w:rPr>
          <w:rFonts w:ascii="宋体" w:hAnsi="宋体"/>
          <w:kern w:val="0"/>
          <w:sz w:val="24"/>
        </w:rPr>
        <w:t>及</w:t>
      </w:r>
      <w:r>
        <w:rPr>
          <w:rFonts w:hint="eastAsia" w:ascii="宋体" w:hAnsi="宋体"/>
          <w:kern w:val="0"/>
          <w:sz w:val="24"/>
        </w:rPr>
        <w:t>评审</w:t>
      </w:r>
      <w:r>
        <w:rPr>
          <w:rFonts w:ascii="宋体" w:hAnsi="宋体"/>
          <w:kern w:val="0"/>
          <w:sz w:val="24"/>
        </w:rPr>
        <w:t>小组</w:t>
      </w:r>
      <w:r>
        <w:rPr>
          <w:rFonts w:hint="eastAsia" w:ascii="宋体" w:hAnsi="宋体"/>
          <w:kern w:val="0"/>
          <w:sz w:val="24"/>
        </w:rPr>
        <w:t>将</w:t>
      </w:r>
      <w:r>
        <w:rPr>
          <w:rFonts w:ascii="宋体" w:hAnsi="宋体"/>
          <w:kern w:val="0"/>
          <w:sz w:val="24"/>
        </w:rPr>
        <w:t>对有效的</w:t>
      </w:r>
      <w:r>
        <w:rPr>
          <w:rFonts w:hint="eastAsia" w:ascii="宋体" w:hAnsi="宋体"/>
          <w:kern w:val="0"/>
          <w:sz w:val="24"/>
        </w:rPr>
        <w:t>谈判文件</w:t>
      </w:r>
      <w:r>
        <w:rPr>
          <w:rFonts w:ascii="宋体" w:hAnsi="宋体"/>
          <w:kern w:val="0"/>
          <w:sz w:val="24"/>
        </w:rPr>
        <w:t>进行评估和比较。</w:t>
      </w:r>
    </w:p>
    <w:p w14:paraId="47A8F61A">
      <w:pPr>
        <w:spacing w:line="360" w:lineRule="auto"/>
        <w:ind w:firstLine="482" w:firstLineChars="200"/>
        <w:rPr>
          <w:rFonts w:ascii="宋体" w:hAnsi="宋体"/>
          <w:b/>
          <w:kern w:val="0"/>
          <w:sz w:val="24"/>
        </w:rPr>
      </w:pPr>
      <w:r>
        <w:rPr>
          <w:rFonts w:ascii="宋体" w:hAnsi="宋体"/>
          <w:b/>
          <w:kern w:val="0"/>
          <w:sz w:val="24"/>
        </w:rPr>
        <w:t>6.</w:t>
      </w:r>
      <w:r>
        <w:rPr>
          <w:rFonts w:hint="eastAsia" w:ascii="宋体" w:hAnsi="宋体"/>
          <w:b/>
          <w:kern w:val="0"/>
          <w:sz w:val="24"/>
        </w:rPr>
        <w:t>评审</w:t>
      </w:r>
      <w:r>
        <w:rPr>
          <w:rFonts w:ascii="宋体" w:hAnsi="宋体"/>
          <w:b/>
          <w:kern w:val="0"/>
          <w:sz w:val="24"/>
        </w:rPr>
        <w:t>原则</w:t>
      </w:r>
      <w:r>
        <w:rPr>
          <w:rFonts w:hint="eastAsia" w:ascii="宋体" w:hAnsi="宋体"/>
          <w:b/>
          <w:kern w:val="0"/>
          <w:sz w:val="24"/>
        </w:rPr>
        <w:t>及</w:t>
      </w:r>
      <w:r>
        <w:rPr>
          <w:rFonts w:ascii="宋体" w:hAnsi="宋体"/>
          <w:b/>
          <w:kern w:val="0"/>
          <w:sz w:val="24"/>
        </w:rPr>
        <w:t>主要方法</w:t>
      </w:r>
    </w:p>
    <w:p w14:paraId="204D38FA">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.1 评审</w:t>
      </w:r>
      <w:r>
        <w:rPr>
          <w:rFonts w:ascii="宋体" w:hAnsi="宋体"/>
          <w:kern w:val="0"/>
          <w:sz w:val="24"/>
        </w:rPr>
        <w:t>小组将遵循“</w:t>
      </w:r>
      <w:r>
        <w:rPr>
          <w:rFonts w:hint="eastAsia" w:ascii="宋体" w:hAnsi="宋体"/>
          <w:kern w:val="0"/>
          <w:sz w:val="24"/>
        </w:rPr>
        <w:t>公开</w:t>
      </w:r>
      <w:r>
        <w:rPr>
          <w:rFonts w:ascii="宋体" w:hAnsi="宋体"/>
          <w:kern w:val="0"/>
          <w:sz w:val="24"/>
        </w:rPr>
        <w:t>、公平、科学、择优”</w:t>
      </w:r>
      <w:r>
        <w:rPr>
          <w:rFonts w:hint="eastAsia" w:ascii="宋体" w:hAnsi="宋体"/>
          <w:kern w:val="0"/>
          <w:sz w:val="24"/>
        </w:rPr>
        <w:t>的</w:t>
      </w:r>
      <w:r>
        <w:rPr>
          <w:rFonts w:ascii="宋体" w:hAnsi="宋体"/>
          <w:kern w:val="0"/>
          <w:sz w:val="24"/>
        </w:rPr>
        <w:t>原则</w:t>
      </w:r>
      <w:r>
        <w:rPr>
          <w:rFonts w:hint="eastAsia" w:ascii="宋体" w:hAnsi="宋体"/>
          <w:kern w:val="0"/>
          <w:sz w:val="24"/>
        </w:rPr>
        <w:t>。</w:t>
      </w:r>
      <w:r>
        <w:rPr>
          <w:rFonts w:ascii="宋体" w:hAnsi="宋体"/>
          <w:kern w:val="0"/>
          <w:sz w:val="24"/>
        </w:rPr>
        <w:t>对</w:t>
      </w:r>
      <w:r>
        <w:rPr>
          <w:rFonts w:hint="eastAsia" w:ascii="宋体" w:hAnsi="宋体"/>
          <w:kern w:val="0"/>
          <w:sz w:val="24"/>
        </w:rPr>
        <w:t>所有</w:t>
      </w:r>
      <w:r>
        <w:rPr>
          <w:rFonts w:hint="eastAsia" w:ascii="宋体" w:hAnsi="宋体"/>
          <w:kern w:val="0"/>
          <w:sz w:val="24"/>
          <w:lang w:eastAsia="zh-CN"/>
        </w:rPr>
        <w:t>报价人</w:t>
      </w:r>
      <w:r>
        <w:rPr>
          <w:rFonts w:ascii="宋体" w:hAnsi="宋体"/>
          <w:kern w:val="0"/>
          <w:sz w:val="24"/>
        </w:rPr>
        <w:t>的</w:t>
      </w:r>
      <w:r>
        <w:rPr>
          <w:rFonts w:hint="eastAsia" w:ascii="宋体" w:hAnsi="宋体"/>
          <w:kern w:val="0"/>
          <w:sz w:val="24"/>
        </w:rPr>
        <w:t>谈判文件</w:t>
      </w:r>
      <w:r>
        <w:rPr>
          <w:rFonts w:ascii="宋体" w:hAnsi="宋体"/>
          <w:kern w:val="0"/>
          <w:sz w:val="24"/>
        </w:rPr>
        <w:t>评估，都采用</w:t>
      </w:r>
      <w:r>
        <w:rPr>
          <w:rFonts w:hint="eastAsia" w:ascii="宋体" w:hAnsi="宋体"/>
          <w:kern w:val="0"/>
          <w:sz w:val="24"/>
        </w:rPr>
        <w:t>相同</w:t>
      </w:r>
      <w:r>
        <w:rPr>
          <w:rFonts w:ascii="宋体" w:hAnsi="宋体"/>
          <w:kern w:val="0"/>
          <w:sz w:val="24"/>
        </w:rPr>
        <w:t>的程序和标准。</w:t>
      </w:r>
    </w:p>
    <w:p w14:paraId="290F5E56">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w:t>
      </w:r>
      <w:r>
        <w:rPr>
          <w:rFonts w:ascii="宋体" w:hAnsi="宋体"/>
          <w:kern w:val="0"/>
          <w:sz w:val="24"/>
        </w:rPr>
        <w:t xml:space="preserve">2 </w:t>
      </w:r>
      <w:r>
        <w:rPr>
          <w:rFonts w:hint="eastAsia" w:ascii="宋体" w:hAnsi="宋体"/>
          <w:kern w:val="0"/>
          <w:sz w:val="24"/>
        </w:rPr>
        <w:t>评审主要内容</w:t>
      </w:r>
    </w:p>
    <w:p w14:paraId="72960280">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w:t>
      </w:r>
      <w:r>
        <w:rPr>
          <w:rFonts w:ascii="宋体" w:hAnsi="宋体"/>
          <w:kern w:val="0"/>
          <w:sz w:val="24"/>
        </w:rPr>
        <w:t>2</w:t>
      </w:r>
      <w:r>
        <w:rPr>
          <w:rFonts w:hint="eastAsia" w:ascii="宋体" w:hAnsi="宋体"/>
          <w:kern w:val="0"/>
          <w:sz w:val="24"/>
        </w:rPr>
        <w:t>.1 初步</w:t>
      </w:r>
      <w:r>
        <w:rPr>
          <w:rFonts w:ascii="宋体" w:hAnsi="宋体"/>
          <w:kern w:val="0"/>
          <w:sz w:val="24"/>
        </w:rPr>
        <w:t>审查。</w:t>
      </w:r>
      <w:r>
        <w:rPr>
          <w:rFonts w:hint="eastAsia" w:ascii="宋体" w:hAnsi="宋体"/>
          <w:kern w:val="0"/>
          <w:sz w:val="24"/>
        </w:rPr>
        <w:t>初步</w:t>
      </w:r>
      <w:r>
        <w:rPr>
          <w:rFonts w:ascii="宋体" w:hAnsi="宋体"/>
          <w:kern w:val="0"/>
          <w:sz w:val="24"/>
        </w:rPr>
        <w:t>审查</w:t>
      </w:r>
      <w:r>
        <w:rPr>
          <w:rFonts w:hint="eastAsia" w:ascii="宋体" w:hAnsi="宋体"/>
          <w:kern w:val="0"/>
          <w:sz w:val="24"/>
        </w:rPr>
        <w:t>是</w:t>
      </w:r>
      <w:r>
        <w:rPr>
          <w:rFonts w:ascii="宋体" w:hAnsi="宋体"/>
          <w:kern w:val="0"/>
          <w:sz w:val="24"/>
        </w:rPr>
        <w:t>对</w:t>
      </w:r>
      <w:r>
        <w:rPr>
          <w:rFonts w:hint="eastAsia" w:ascii="宋体" w:hAnsi="宋体"/>
          <w:kern w:val="0"/>
          <w:sz w:val="24"/>
        </w:rPr>
        <w:t>谈判文件合格</w:t>
      </w:r>
      <w:r>
        <w:rPr>
          <w:rFonts w:ascii="宋体" w:hAnsi="宋体"/>
          <w:kern w:val="0"/>
          <w:sz w:val="24"/>
        </w:rPr>
        <w:t>性的审查，它所涉及到的主要文件和内容有：“</w:t>
      </w:r>
      <w:r>
        <w:rPr>
          <w:rFonts w:hint="eastAsia" w:ascii="宋体" w:hAnsi="宋体"/>
          <w:kern w:val="0"/>
          <w:sz w:val="24"/>
        </w:rPr>
        <w:t>响应书</w:t>
      </w:r>
      <w:r>
        <w:rPr>
          <w:rFonts w:ascii="宋体" w:hAnsi="宋体"/>
          <w:kern w:val="0"/>
          <w:sz w:val="24"/>
        </w:rPr>
        <w:t>”</w:t>
      </w:r>
      <w:r>
        <w:rPr>
          <w:rFonts w:hint="eastAsia" w:ascii="宋体" w:hAnsi="宋体"/>
          <w:kern w:val="0"/>
          <w:sz w:val="24"/>
        </w:rPr>
        <w:t>的</w:t>
      </w:r>
      <w:r>
        <w:rPr>
          <w:rFonts w:ascii="宋体" w:hAnsi="宋体"/>
          <w:kern w:val="0"/>
          <w:sz w:val="24"/>
        </w:rPr>
        <w:t>内容和签章的</w:t>
      </w:r>
      <w:r>
        <w:rPr>
          <w:rFonts w:hint="eastAsia" w:ascii="宋体" w:hAnsi="宋体"/>
          <w:kern w:val="0"/>
          <w:sz w:val="24"/>
        </w:rPr>
        <w:t>合格性</w:t>
      </w:r>
      <w:r>
        <w:rPr>
          <w:rFonts w:ascii="宋体" w:hAnsi="宋体"/>
          <w:kern w:val="0"/>
          <w:sz w:val="24"/>
        </w:rPr>
        <w:t>； “</w:t>
      </w:r>
      <w:r>
        <w:rPr>
          <w:rFonts w:hint="eastAsia" w:ascii="宋体" w:hAnsi="宋体"/>
          <w:kern w:val="0"/>
          <w:sz w:val="24"/>
        </w:rPr>
        <w:t>营业执照</w:t>
      </w:r>
      <w:r>
        <w:rPr>
          <w:rFonts w:ascii="宋体" w:hAnsi="宋体"/>
          <w:kern w:val="0"/>
          <w:sz w:val="24"/>
        </w:rPr>
        <w:t>”</w:t>
      </w:r>
      <w:r>
        <w:rPr>
          <w:rFonts w:hint="eastAsia" w:ascii="宋体" w:hAnsi="宋体"/>
          <w:kern w:val="0"/>
          <w:sz w:val="24"/>
        </w:rPr>
        <w:t>副本是否真实并加盖公章；</w:t>
      </w:r>
      <w:r>
        <w:rPr>
          <w:rFonts w:ascii="宋体" w:hAnsi="宋体"/>
          <w:kern w:val="0"/>
          <w:sz w:val="24"/>
        </w:rPr>
        <w:t>法人代表或</w:t>
      </w:r>
      <w:r>
        <w:rPr>
          <w:rFonts w:hint="eastAsia" w:ascii="宋体" w:hAnsi="宋体"/>
          <w:kern w:val="0"/>
          <w:sz w:val="24"/>
          <w:lang w:eastAsia="zh-CN"/>
        </w:rPr>
        <w:t>报价人</w:t>
      </w:r>
      <w:r>
        <w:rPr>
          <w:rFonts w:ascii="宋体" w:hAnsi="宋体"/>
          <w:kern w:val="0"/>
          <w:sz w:val="24"/>
        </w:rPr>
        <w:t>代表的</w:t>
      </w:r>
      <w:r>
        <w:rPr>
          <w:rFonts w:hint="eastAsia" w:ascii="宋体" w:hAnsi="宋体"/>
          <w:kern w:val="0"/>
          <w:sz w:val="24"/>
        </w:rPr>
        <w:t>合法性；响应</w:t>
      </w:r>
      <w:r>
        <w:rPr>
          <w:rFonts w:ascii="宋体" w:hAnsi="宋体"/>
          <w:kern w:val="0"/>
          <w:sz w:val="24"/>
        </w:rPr>
        <w:t>报价的</w:t>
      </w:r>
      <w:r>
        <w:rPr>
          <w:rFonts w:hint="eastAsia" w:ascii="宋体" w:hAnsi="宋体"/>
          <w:kern w:val="0"/>
          <w:sz w:val="24"/>
        </w:rPr>
        <w:t>完整性</w:t>
      </w:r>
      <w:r>
        <w:rPr>
          <w:rFonts w:ascii="宋体" w:hAnsi="宋体"/>
          <w:kern w:val="0"/>
          <w:sz w:val="24"/>
        </w:rPr>
        <w:t>。</w:t>
      </w:r>
    </w:p>
    <w:p w14:paraId="272114E7">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w:t>
      </w:r>
      <w:r>
        <w:rPr>
          <w:rFonts w:ascii="宋体" w:hAnsi="宋体"/>
          <w:kern w:val="0"/>
          <w:sz w:val="24"/>
        </w:rPr>
        <w:t>2</w:t>
      </w:r>
      <w:r>
        <w:rPr>
          <w:rFonts w:hint="eastAsia" w:ascii="宋体" w:hAnsi="宋体"/>
          <w:kern w:val="0"/>
          <w:sz w:val="24"/>
        </w:rPr>
        <w:t>.2 资质</w:t>
      </w:r>
      <w:r>
        <w:rPr>
          <w:rFonts w:ascii="宋体" w:hAnsi="宋体"/>
          <w:kern w:val="0"/>
          <w:sz w:val="24"/>
        </w:rPr>
        <w:t>审查。资质审查</w:t>
      </w:r>
      <w:r>
        <w:rPr>
          <w:rFonts w:hint="eastAsia" w:ascii="宋体" w:hAnsi="宋体"/>
          <w:kern w:val="0"/>
          <w:sz w:val="24"/>
        </w:rPr>
        <w:t>是</w:t>
      </w:r>
      <w:r>
        <w:rPr>
          <w:rFonts w:ascii="宋体" w:hAnsi="宋体"/>
          <w:kern w:val="0"/>
          <w:sz w:val="24"/>
        </w:rPr>
        <w:t>对</w:t>
      </w:r>
      <w:r>
        <w:rPr>
          <w:rFonts w:hint="eastAsia" w:ascii="宋体" w:hAnsi="宋体"/>
          <w:kern w:val="0"/>
          <w:sz w:val="24"/>
          <w:lang w:eastAsia="zh-CN"/>
        </w:rPr>
        <w:t>报价人</w:t>
      </w:r>
      <w:r>
        <w:rPr>
          <w:rFonts w:ascii="宋体" w:hAnsi="宋体"/>
          <w:kern w:val="0"/>
          <w:sz w:val="24"/>
        </w:rPr>
        <w:t>资格和业绩合格性的审查，</w:t>
      </w:r>
      <w:r>
        <w:rPr>
          <w:rFonts w:hint="eastAsia" w:ascii="宋体" w:hAnsi="宋体"/>
          <w:kern w:val="0"/>
          <w:sz w:val="24"/>
        </w:rPr>
        <w:t>要求满足</w:t>
      </w:r>
      <w:r>
        <w:rPr>
          <w:rFonts w:ascii="宋体" w:hAnsi="宋体"/>
          <w:kern w:val="0"/>
          <w:sz w:val="24"/>
        </w:rPr>
        <w:t>“</w:t>
      </w:r>
      <w:r>
        <w:rPr>
          <w:rFonts w:hint="eastAsia" w:ascii="宋体" w:hAnsi="宋体"/>
          <w:kern w:val="0"/>
          <w:sz w:val="24"/>
        </w:rPr>
        <w:t>谈判采购公告</w:t>
      </w:r>
      <w:r>
        <w:rPr>
          <w:rFonts w:ascii="宋体" w:hAnsi="宋体"/>
          <w:kern w:val="0"/>
          <w:sz w:val="24"/>
        </w:rPr>
        <w:t>”</w:t>
      </w:r>
      <w:r>
        <w:rPr>
          <w:rFonts w:hint="eastAsia" w:ascii="宋体" w:hAnsi="宋体"/>
          <w:kern w:val="0"/>
          <w:sz w:val="24"/>
        </w:rPr>
        <w:t>中</w:t>
      </w:r>
      <w:r>
        <w:rPr>
          <w:rFonts w:hint="eastAsia" w:ascii="宋体" w:hAnsi="宋体"/>
          <w:kern w:val="0"/>
          <w:sz w:val="24"/>
          <w:lang w:eastAsia="zh-CN"/>
        </w:rPr>
        <w:t>报价人</w:t>
      </w:r>
      <w:r>
        <w:rPr>
          <w:rFonts w:ascii="宋体" w:hAnsi="宋体"/>
          <w:kern w:val="0"/>
          <w:sz w:val="24"/>
        </w:rPr>
        <w:t>须具备的资格条件。</w:t>
      </w:r>
    </w:p>
    <w:p w14:paraId="51330807">
      <w:pPr>
        <w:spacing w:line="360" w:lineRule="auto"/>
        <w:ind w:firstLine="482" w:firstLineChars="200"/>
        <w:rPr>
          <w:rFonts w:ascii="宋体" w:hAnsi="宋体"/>
          <w:b/>
          <w:kern w:val="0"/>
          <w:sz w:val="24"/>
        </w:rPr>
      </w:pPr>
      <w:r>
        <w:rPr>
          <w:rFonts w:ascii="宋体" w:hAnsi="宋体"/>
          <w:b/>
          <w:kern w:val="0"/>
          <w:sz w:val="24"/>
        </w:rPr>
        <w:t>7.</w:t>
      </w:r>
      <w:r>
        <w:rPr>
          <w:rFonts w:hint="eastAsia" w:ascii="宋体" w:hAnsi="宋体"/>
          <w:b/>
          <w:kern w:val="0"/>
          <w:sz w:val="24"/>
        </w:rPr>
        <w:t>保密</w:t>
      </w:r>
    </w:p>
    <w:p w14:paraId="383B95B8">
      <w:pPr>
        <w:spacing w:line="360" w:lineRule="auto"/>
        <w:ind w:firstLine="480" w:firstLineChars="200"/>
        <w:rPr>
          <w:rFonts w:ascii="宋体" w:hAnsi="宋体"/>
          <w:kern w:val="0"/>
          <w:sz w:val="24"/>
        </w:rPr>
      </w:pPr>
      <w:r>
        <w:rPr>
          <w:rFonts w:ascii="宋体" w:hAnsi="宋体"/>
          <w:kern w:val="0"/>
          <w:sz w:val="24"/>
        </w:rPr>
        <w:t>7</w:t>
      </w:r>
      <w:r>
        <w:rPr>
          <w:rFonts w:hint="eastAsia" w:ascii="宋体" w:hAnsi="宋体"/>
          <w:kern w:val="0"/>
          <w:sz w:val="24"/>
        </w:rPr>
        <w:t xml:space="preserve">.1 </w:t>
      </w:r>
      <w:r>
        <w:rPr>
          <w:rFonts w:hint="eastAsia" w:ascii="宋体" w:hAnsi="宋体"/>
          <w:kern w:val="0"/>
          <w:sz w:val="24"/>
          <w:lang w:eastAsia="zh-CN"/>
        </w:rPr>
        <w:t>报价人</w:t>
      </w:r>
      <w:r>
        <w:rPr>
          <w:rFonts w:ascii="宋体" w:hAnsi="宋体"/>
          <w:kern w:val="0"/>
          <w:sz w:val="24"/>
        </w:rPr>
        <w:t>不得以任何方式干扰采购人的</w:t>
      </w:r>
      <w:r>
        <w:rPr>
          <w:rFonts w:hint="eastAsia" w:ascii="宋体" w:hAnsi="宋体"/>
          <w:kern w:val="0"/>
          <w:sz w:val="24"/>
        </w:rPr>
        <w:t>谈判采购</w:t>
      </w:r>
      <w:r>
        <w:rPr>
          <w:rFonts w:ascii="宋体" w:hAnsi="宋体"/>
          <w:kern w:val="0"/>
          <w:sz w:val="24"/>
        </w:rPr>
        <w:t>活动，否则其</w:t>
      </w:r>
      <w:r>
        <w:rPr>
          <w:rFonts w:hint="eastAsia" w:ascii="宋体" w:hAnsi="宋体"/>
          <w:kern w:val="0"/>
          <w:sz w:val="24"/>
        </w:rPr>
        <w:t>谈判文件</w:t>
      </w:r>
      <w:r>
        <w:rPr>
          <w:rFonts w:ascii="宋体" w:hAnsi="宋体"/>
          <w:kern w:val="0"/>
          <w:sz w:val="24"/>
        </w:rPr>
        <w:t>无效并追究其法律责任。</w:t>
      </w:r>
    </w:p>
    <w:p w14:paraId="712A7B49">
      <w:pPr>
        <w:spacing w:line="360" w:lineRule="auto"/>
        <w:ind w:firstLine="482" w:firstLineChars="200"/>
        <w:rPr>
          <w:rFonts w:ascii="宋体" w:hAnsi="宋体"/>
          <w:b/>
          <w:kern w:val="0"/>
          <w:sz w:val="24"/>
        </w:rPr>
      </w:pPr>
      <w:r>
        <w:rPr>
          <w:rFonts w:hint="eastAsia" w:ascii="宋体" w:hAnsi="宋体"/>
          <w:b/>
          <w:kern w:val="0"/>
          <w:sz w:val="24"/>
        </w:rPr>
        <w:t>六</w:t>
      </w:r>
      <w:r>
        <w:rPr>
          <w:rFonts w:ascii="宋体" w:hAnsi="宋体"/>
          <w:b/>
          <w:kern w:val="0"/>
          <w:sz w:val="24"/>
        </w:rPr>
        <w:t>、授予合同</w:t>
      </w:r>
    </w:p>
    <w:p w14:paraId="7F0FC7EE">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.成交</w:t>
      </w:r>
      <w:r>
        <w:rPr>
          <w:rFonts w:ascii="宋体" w:hAnsi="宋体"/>
          <w:b/>
          <w:kern w:val="0"/>
          <w:sz w:val="24"/>
        </w:rPr>
        <w:t>准则</w:t>
      </w:r>
    </w:p>
    <w:p w14:paraId="391D46FA">
      <w:pPr>
        <w:spacing w:line="360" w:lineRule="auto"/>
        <w:ind w:firstLine="480" w:firstLineChars="200"/>
        <w:rPr>
          <w:rFonts w:ascii="宋体" w:hAnsi="宋体"/>
          <w:kern w:val="0"/>
          <w:sz w:val="24"/>
        </w:rPr>
      </w:pPr>
      <w:r>
        <w:rPr>
          <w:rFonts w:ascii="宋体" w:hAnsi="宋体"/>
          <w:kern w:val="0"/>
          <w:sz w:val="24"/>
        </w:rPr>
        <w:t>1</w:t>
      </w:r>
      <w:r>
        <w:rPr>
          <w:rFonts w:hint="eastAsia" w:ascii="宋体" w:hAnsi="宋体"/>
          <w:kern w:val="0"/>
          <w:sz w:val="24"/>
        </w:rPr>
        <w:t>.1 合同</w:t>
      </w:r>
      <w:r>
        <w:rPr>
          <w:rFonts w:ascii="宋体" w:hAnsi="宋体"/>
          <w:kern w:val="0"/>
          <w:sz w:val="24"/>
        </w:rPr>
        <w:t>将授予其</w:t>
      </w:r>
      <w:r>
        <w:rPr>
          <w:rFonts w:hint="eastAsia" w:ascii="宋体" w:hAnsi="宋体"/>
          <w:kern w:val="0"/>
          <w:sz w:val="24"/>
        </w:rPr>
        <w:t>响应</w:t>
      </w:r>
      <w:r>
        <w:rPr>
          <w:rFonts w:ascii="宋体" w:hAnsi="宋体"/>
          <w:kern w:val="0"/>
          <w:sz w:val="24"/>
        </w:rPr>
        <w:t>符合谈判文件要求、并能圆满地履行合同的、对采购人最为有利的</w:t>
      </w:r>
      <w:r>
        <w:rPr>
          <w:rFonts w:hint="eastAsia" w:ascii="宋体" w:hAnsi="宋体"/>
          <w:kern w:val="0"/>
          <w:sz w:val="24"/>
        </w:rPr>
        <w:t>综合</w:t>
      </w:r>
      <w:r>
        <w:rPr>
          <w:rFonts w:ascii="宋体" w:hAnsi="宋体"/>
          <w:kern w:val="0"/>
          <w:sz w:val="24"/>
        </w:rPr>
        <w:t>评分最高</w:t>
      </w:r>
      <w:r>
        <w:rPr>
          <w:rFonts w:hint="eastAsia" w:ascii="宋体" w:hAnsi="宋体"/>
          <w:kern w:val="0"/>
          <w:sz w:val="24"/>
        </w:rPr>
        <w:t>的</w:t>
      </w:r>
      <w:r>
        <w:rPr>
          <w:rFonts w:hint="eastAsia" w:ascii="宋体" w:hAnsi="宋体"/>
          <w:kern w:val="0"/>
          <w:sz w:val="24"/>
          <w:lang w:eastAsia="zh-CN"/>
        </w:rPr>
        <w:t>报价人</w:t>
      </w:r>
      <w:r>
        <w:rPr>
          <w:rFonts w:ascii="宋体" w:hAnsi="宋体"/>
          <w:kern w:val="0"/>
          <w:sz w:val="24"/>
        </w:rPr>
        <w:t>。</w:t>
      </w:r>
    </w:p>
    <w:p w14:paraId="0C3CE68E">
      <w:pPr>
        <w:spacing w:line="360" w:lineRule="auto"/>
        <w:ind w:firstLine="480" w:firstLineChars="200"/>
        <w:rPr>
          <w:rFonts w:ascii="宋体" w:hAnsi="宋体"/>
          <w:kern w:val="0"/>
          <w:sz w:val="24"/>
        </w:rPr>
      </w:pPr>
      <w:r>
        <w:rPr>
          <w:rFonts w:ascii="宋体" w:hAnsi="宋体"/>
          <w:kern w:val="0"/>
          <w:sz w:val="24"/>
        </w:rPr>
        <w:t xml:space="preserve">1.2 </w:t>
      </w:r>
      <w:r>
        <w:rPr>
          <w:rFonts w:hint="eastAsia" w:ascii="宋体" w:hAnsi="宋体"/>
          <w:kern w:val="0"/>
          <w:sz w:val="24"/>
        </w:rPr>
        <w:t>最低响应</w:t>
      </w:r>
      <w:r>
        <w:rPr>
          <w:rFonts w:ascii="宋体" w:hAnsi="宋体"/>
          <w:kern w:val="0"/>
          <w:sz w:val="24"/>
        </w:rPr>
        <w:t>报价不是被授予合同的</w:t>
      </w:r>
      <w:r>
        <w:rPr>
          <w:rFonts w:hint="eastAsia" w:ascii="宋体" w:hAnsi="宋体"/>
          <w:kern w:val="0"/>
          <w:sz w:val="24"/>
        </w:rPr>
        <w:t>唯一</w:t>
      </w:r>
      <w:r>
        <w:rPr>
          <w:rFonts w:ascii="宋体" w:hAnsi="宋体"/>
          <w:kern w:val="0"/>
          <w:sz w:val="24"/>
        </w:rPr>
        <w:t>条件。</w:t>
      </w:r>
    </w:p>
    <w:p w14:paraId="6EF6C2D6">
      <w:pPr>
        <w:spacing w:line="360" w:lineRule="auto"/>
        <w:ind w:firstLine="480" w:firstLineChars="200"/>
        <w:rPr>
          <w:rFonts w:ascii="宋体" w:hAnsi="宋体"/>
          <w:kern w:val="0"/>
          <w:sz w:val="24"/>
        </w:rPr>
      </w:pPr>
      <w:r>
        <w:rPr>
          <w:rFonts w:ascii="宋体" w:hAnsi="宋体"/>
          <w:kern w:val="0"/>
          <w:sz w:val="24"/>
        </w:rPr>
        <w:t xml:space="preserve">1.3 </w:t>
      </w:r>
      <w:r>
        <w:rPr>
          <w:rFonts w:hint="eastAsia" w:ascii="宋体" w:hAnsi="宋体"/>
          <w:kern w:val="0"/>
          <w:sz w:val="24"/>
        </w:rPr>
        <w:t>《成交</w:t>
      </w:r>
      <w:r>
        <w:rPr>
          <w:rFonts w:ascii="宋体" w:hAnsi="宋体"/>
          <w:kern w:val="0"/>
          <w:sz w:val="24"/>
        </w:rPr>
        <w:t>通知书</w:t>
      </w:r>
      <w:r>
        <w:rPr>
          <w:rFonts w:hint="eastAsia" w:ascii="宋体" w:hAnsi="宋体"/>
          <w:kern w:val="0"/>
          <w:sz w:val="24"/>
        </w:rPr>
        <w:t>》生效</w:t>
      </w:r>
      <w:r>
        <w:rPr>
          <w:rFonts w:ascii="宋体" w:hAnsi="宋体"/>
          <w:kern w:val="0"/>
          <w:sz w:val="24"/>
        </w:rPr>
        <w:t>后，如果已中</w:t>
      </w:r>
      <w:r>
        <w:rPr>
          <w:rFonts w:hint="eastAsia" w:ascii="宋体" w:hAnsi="宋体"/>
          <w:kern w:val="0"/>
          <w:sz w:val="24"/>
        </w:rPr>
        <w:t>选</w:t>
      </w:r>
      <w:r>
        <w:rPr>
          <w:rFonts w:ascii="宋体" w:hAnsi="宋体"/>
          <w:kern w:val="0"/>
          <w:sz w:val="24"/>
        </w:rPr>
        <w:t>的</w:t>
      </w:r>
      <w:r>
        <w:rPr>
          <w:rFonts w:hint="eastAsia" w:ascii="宋体" w:hAnsi="宋体"/>
          <w:kern w:val="0"/>
          <w:sz w:val="24"/>
          <w:lang w:eastAsia="zh-CN"/>
        </w:rPr>
        <w:t>报价人</w:t>
      </w:r>
      <w:r>
        <w:rPr>
          <w:rFonts w:ascii="宋体" w:hAnsi="宋体"/>
          <w:kern w:val="0"/>
          <w:sz w:val="24"/>
        </w:rPr>
        <w:t>不能按</w:t>
      </w:r>
      <w:r>
        <w:rPr>
          <w:rFonts w:hint="eastAsia" w:ascii="宋体" w:hAnsi="宋体"/>
          <w:kern w:val="0"/>
          <w:sz w:val="24"/>
        </w:rPr>
        <w:t>谈判文件</w:t>
      </w:r>
      <w:r>
        <w:rPr>
          <w:rFonts w:ascii="宋体" w:hAnsi="宋体"/>
          <w:kern w:val="0"/>
          <w:sz w:val="24"/>
        </w:rPr>
        <w:t>中</w:t>
      </w:r>
      <w:r>
        <w:rPr>
          <w:rFonts w:hint="eastAsia" w:ascii="宋体" w:hAnsi="宋体"/>
          <w:kern w:val="0"/>
          <w:sz w:val="24"/>
        </w:rPr>
        <w:t>承诺</w:t>
      </w:r>
      <w:r>
        <w:rPr>
          <w:rFonts w:ascii="宋体" w:hAnsi="宋体"/>
          <w:kern w:val="0"/>
          <w:sz w:val="24"/>
        </w:rPr>
        <w:t>的条件履行签约行为，采购人有权在</w:t>
      </w:r>
      <w:r>
        <w:rPr>
          <w:rFonts w:hint="eastAsia" w:ascii="宋体" w:hAnsi="宋体"/>
          <w:kern w:val="0"/>
          <w:sz w:val="24"/>
        </w:rPr>
        <w:t>评审</w:t>
      </w:r>
      <w:r>
        <w:rPr>
          <w:rFonts w:ascii="宋体" w:hAnsi="宋体"/>
          <w:kern w:val="0"/>
          <w:sz w:val="24"/>
        </w:rPr>
        <w:t>小组推荐的合格的</w:t>
      </w:r>
      <w:r>
        <w:rPr>
          <w:rFonts w:hint="eastAsia" w:ascii="宋体" w:hAnsi="宋体"/>
          <w:kern w:val="0"/>
          <w:sz w:val="24"/>
          <w:lang w:eastAsia="zh-CN"/>
        </w:rPr>
        <w:t>报价人</w:t>
      </w:r>
      <w:r>
        <w:rPr>
          <w:rFonts w:hint="eastAsia" w:ascii="宋体" w:hAnsi="宋体"/>
          <w:kern w:val="0"/>
          <w:sz w:val="24"/>
        </w:rPr>
        <w:t>名单</w:t>
      </w:r>
      <w:r>
        <w:rPr>
          <w:rFonts w:ascii="宋体" w:hAnsi="宋体"/>
          <w:kern w:val="0"/>
          <w:sz w:val="24"/>
        </w:rPr>
        <w:t>中选择新的合同</w:t>
      </w:r>
      <w:r>
        <w:rPr>
          <w:rFonts w:hint="eastAsia" w:ascii="宋体" w:hAnsi="宋体"/>
          <w:kern w:val="0"/>
          <w:sz w:val="24"/>
        </w:rPr>
        <w:t>授予</w:t>
      </w:r>
      <w:r>
        <w:rPr>
          <w:rFonts w:ascii="宋体" w:hAnsi="宋体"/>
          <w:kern w:val="0"/>
          <w:sz w:val="24"/>
        </w:rPr>
        <w:t>人。</w:t>
      </w:r>
    </w:p>
    <w:p w14:paraId="2B6E9020">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成交</w:t>
      </w:r>
      <w:r>
        <w:rPr>
          <w:rFonts w:ascii="宋体" w:hAnsi="宋体"/>
          <w:b/>
          <w:kern w:val="0"/>
          <w:sz w:val="24"/>
        </w:rPr>
        <w:t>通知</w:t>
      </w:r>
    </w:p>
    <w:p w14:paraId="0D0572CD">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通过评审</w:t>
      </w:r>
      <w:r>
        <w:rPr>
          <w:rFonts w:ascii="宋体" w:hAnsi="宋体"/>
          <w:kern w:val="0"/>
          <w:sz w:val="24"/>
        </w:rPr>
        <w:t>，确定</w:t>
      </w:r>
      <w:r>
        <w:rPr>
          <w:rFonts w:hint="eastAsia" w:ascii="宋体" w:hAnsi="宋体"/>
          <w:kern w:val="0"/>
          <w:sz w:val="24"/>
        </w:rPr>
        <w:t>成交人</w:t>
      </w:r>
      <w:r>
        <w:rPr>
          <w:rFonts w:ascii="宋体" w:hAnsi="宋体"/>
          <w:kern w:val="0"/>
          <w:sz w:val="24"/>
        </w:rPr>
        <w:t>后，采购人将以书面形式发出《</w:t>
      </w:r>
      <w:r>
        <w:rPr>
          <w:rFonts w:hint="eastAsia" w:ascii="宋体" w:hAnsi="宋体"/>
          <w:kern w:val="0"/>
          <w:sz w:val="24"/>
        </w:rPr>
        <w:t>成交通知书</w:t>
      </w:r>
      <w:r>
        <w:rPr>
          <w:rFonts w:ascii="宋体" w:hAnsi="宋体"/>
          <w:kern w:val="0"/>
          <w:sz w:val="24"/>
        </w:rPr>
        <w:t>》</w:t>
      </w:r>
      <w:r>
        <w:rPr>
          <w:rFonts w:hint="eastAsia" w:ascii="宋体" w:hAnsi="宋体"/>
          <w:kern w:val="0"/>
          <w:sz w:val="24"/>
        </w:rPr>
        <w:t>。</w:t>
      </w:r>
    </w:p>
    <w:p w14:paraId="3D2EE112">
      <w:pPr>
        <w:spacing w:line="360" w:lineRule="auto"/>
        <w:ind w:firstLine="480" w:firstLineChars="200"/>
        <w:rPr>
          <w:rFonts w:ascii="宋体" w:hAnsi="宋体"/>
          <w:kern w:val="0"/>
          <w:sz w:val="24"/>
        </w:rPr>
      </w:pPr>
      <w:r>
        <w:rPr>
          <w:rFonts w:ascii="宋体" w:hAnsi="宋体"/>
          <w:kern w:val="0"/>
          <w:sz w:val="24"/>
        </w:rPr>
        <w:t xml:space="preserve">2.2 </w:t>
      </w:r>
      <w:r>
        <w:rPr>
          <w:rFonts w:hint="eastAsia" w:ascii="宋体" w:hAnsi="宋体"/>
          <w:kern w:val="0"/>
          <w:sz w:val="24"/>
        </w:rPr>
        <w:t>《成交通知书》将</w:t>
      </w:r>
      <w:r>
        <w:rPr>
          <w:rFonts w:ascii="宋体" w:hAnsi="宋体"/>
          <w:kern w:val="0"/>
          <w:sz w:val="24"/>
        </w:rPr>
        <w:t>作为签订合同的依据。</w:t>
      </w:r>
    </w:p>
    <w:p w14:paraId="7D985225">
      <w:pPr>
        <w:spacing w:line="360" w:lineRule="auto"/>
        <w:ind w:firstLine="480" w:firstLineChars="200"/>
        <w:rPr>
          <w:rFonts w:ascii="宋体" w:hAnsi="宋体"/>
          <w:kern w:val="0"/>
          <w:sz w:val="24"/>
        </w:rPr>
      </w:pPr>
      <w:r>
        <w:rPr>
          <w:rFonts w:ascii="宋体" w:hAnsi="宋体"/>
          <w:kern w:val="0"/>
          <w:sz w:val="24"/>
        </w:rPr>
        <w:t xml:space="preserve">2.3 </w:t>
      </w:r>
      <w:r>
        <w:rPr>
          <w:rFonts w:hint="eastAsia" w:ascii="宋体" w:hAnsi="宋体"/>
          <w:kern w:val="0"/>
          <w:sz w:val="24"/>
        </w:rPr>
        <w:t>对</w:t>
      </w:r>
      <w:r>
        <w:rPr>
          <w:rFonts w:ascii="宋体" w:hAnsi="宋体"/>
          <w:kern w:val="0"/>
          <w:sz w:val="24"/>
        </w:rPr>
        <w:t>未中</w:t>
      </w:r>
      <w:r>
        <w:rPr>
          <w:rFonts w:hint="eastAsia" w:ascii="宋体" w:hAnsi="宋体"/>
          <w:kern w:val="0"/>
          <w:sz w:val="24"/>
        </w:rPr>
        <w:t>选</w:t>
      </w:r>
      <w:r>
        <w:rPr>
          <w:rFonts w:ascii="宋体" w:hAnsi="宋体"/>
          <w:kern w:val="0"/>
          <w:sz w:val="24"/>
        </w:rPr>
        <w:t>者，采购人不对未中</w:t>
      </w:r>
      <w:r>
        <w:rPr>
          <w:rFonts w:hint="eastAsia" w:ascii="宋体" w:hAnsi="宋体"/>
          <w:kern w:val="0"/>
          <w:sz w:val="24"/>
        </w:rPr>
        <w:t>选</w:t>
      </w:r>
      <w:r>
        <w:rPr>
          <w:rFonts w:ascii="宋体" w:hAnsi="宋体"/>
          <w:kern w:val="0"/>
          <w:sz w:val="24"/>
        </w:rPr>
        <w:t>原因</w:t>
      </w:r>
      <w:r>
        <w:rPr>
          <w:rFonts w:hint="eastAsia" w:ascii="宋体" w:hAnsi="宋体"/>
          <w:kern w:val="0"/>
          <w:sz w:val="24"/>
        </w:rPr>
        <w:t>做出</w:t>
      </w:r>
      <w:r>
        <w:rPr>
          <w:rFonts w:ascii="宋体" w:hAnsi="宋体"/>
          <w:kern w:val="0"/>
          <w:sz w:val="24"/>
        </w:rPr>
        <w:t>解释</w:t>
      </w:r>
      <w:r>
        <w:rPr>
          <w:rFonts w:hint="eastAsia" w:ascii="宋体" w:hAnsi="宋体"/>
          <w:kern w:val="0"/>
          <w:sz w:val="24"/>
        </w:rPr>
        <w:t>，</w:t>
      </w:r>
      <w:r>
        <w:rPr>
          <w:rFonts w:ascii="宋体" w:hAnsi="宋体"/>
          <w:kern w:val="0"/>
          <w:sz w:val="24"/>
        </w:rPr>
        <w:t>同时亦不退还</w:t>
      </w:r>
      <w:r>
        <w:rPr>
          <w:rFonts w:hint="eastAsia" w:ascii="宋体" w:hAnsi="宋体"/>
          <w:kern w:val="0"/>
          <w:sz w:val="24"/>
        </w:rPr>
        <w:t>谈判文件</w:t>
      </w:r>
      <w:r>
        <w:rPr>
          <w:rFonts w:ascii="宋体" w:hAnsi="宋体"/>
          <w:kern w:val="0"/>
          <w:sz w:val="24"/>
        </w:rPr>
        <w:t>。</w:t>
      </w:r>
    </w:p>
    <w:p w14:paraId="01807339">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授予</w:t>
      </w:r>
      <w:r>
        <w:rPr>
          <w:rFonts w:ascii="宋体" w:hAnsi="宋体"/>
          <w:b/>
          <w:kern w:val="0"/>
          <w:sz w:val="24"/>
        </w:rPr>
        <w:t>合同时变更数量的权力</w:t>
      </w:r>
    </w:p>
    <w:p w14:paraId="4CEF827E">
      <w:pPr>
        <w:spacing w:line="360" w:lineRule="auto"/>
        <w:ind w:firstLine="480" w:firstLineChars="200"/>
        <w:rPr>
          <w:rFonts w:ascii="宋体" w:hAnsi="宋体"/>
          <w:kern w:val="0"/>
          <w:sz w:val="24"/>
        </w:rPr>
      </w:pPr>
      <w:r>
        <w:rPr>
          <w:rFonts w:ascii="宋体" w:hAnsi="宋体"/>
          <w:kern w:val="0"/>
          <w:sz w:val="24"/>
        </w:rPr>
        <w:t xml:space="preserve">3.1 </w:t>
      </w:r>
      <w:r>
        <w:rPr>
          <w:rFonts w:hint="eastAsia" w:ascii="宋体" w:hAnsi="宋体"/>
          <w:kern w:val="0"/>
          <w:sz w:val="24"/>
        </w:rPr>
        <w:t>采购人</w:t>
      </w:r>
      <w:r>
        <w:rPr>
          <w:rFonts w:ascii="宋体" w:hAnsi="宋体"/>
          <w:kern w:val="0"/>
          <w:sz w:val="24"/>
        </w:rPr>
        <w:t>在授予合同时有权对谈判文件中规定的服务数量、</w:t>
      </w:r>
      <w:r>
        <w:rPr>
          <w:rFonts w:hint="eastAsia" w:ascii="宋体" w:hAnsi="宋体"/>
          <w:kern w:val="0"/>
          <w:sz w:val="24"/>
        </w:rPr>
        <w:t>内容</w:t>
      </w:r>
      <w:r>
        <w:rPr>
          <w:rFonts w:ascii="宋体" w:hAnsi="宋体"/>
          <w:kern w:val="0"/>
          <w:sz w:val="24"/>
        </w:rPr>
        <w:t>予以增加或减少，或根据</w:t>
      </w:r>
      <w:r>
        <w:rPr>
          <w:rFonts w:hint="eastAsia" w:ascii="宋体" w:hAnsi="宋体"/>
          <w:kern w:val="0"/>
          <w:sz w:val="24"/>
        </w:rPr>
        <w:t>谈判文件</w:t>
      </w:r>
      <w:r>
        <w:rPr>
          <w:rFonts w:ascii="宋体" w:hAnsi="宋体"/>
          <w:kern w:val="0"/>
          <w:sz w:val="24"/>
        </w:rPr>
        <w:t>做具体补充。</w:t>
      </w:r>
    </w:p>
    <w:p w14:paraId="035E8006">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签订</w:t>
      </w:r>
      <w:r>
        <w:rPr>
          <w:rFonts w:ascii="宋体" w:hAnsi="宋体"/>
          <w:b/>
          <w:kern w:val="0"/>
          <w:sz w:val="24"/>
        </w:rPr>
        <w:t>合同</w:t>
      </w:r>
    </w:p>
    <w:p w14:paraId="2B3BDC0B">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.1成交人</w:t>
      </w:r>
      <w:r>
        <w:rPr>
          <w:rFonts w:ascii="宋体" w:hAnsi="宋体"/>
          <w:sz w:val="24"/>
        </w:rPr>
        <w:t>与采购人应在</w:t>
      </w:r>
      <w:r>
        <w:rPr>
          <w:rFonts w:hint="eastAsia" w:ascii="宋体" w:hAnsi="宋体"/>
          <w:sz w:val="24"/>
        </w:rPr>
        <w:t>成交</w:t>
      </w:r>
      <w:r>
        <w:rPr>
          <w:rFonts w:ascii="宋体" w:hAnsi="宋体"/>
          <w:sz w:val="24"/>
        </w:rPr>
        <w:t>通知书发出后</w:t>
      </w:r>
      <w:r>
        <w:rPr>
          <w:rFonts w:hint="eastAsia" w:ascii="宋体" w:hAnsi="宋体"/>
          <w:color w:val="0070C0"/>
          <w:sz w:val="24"/>
        </w:rPr>
        <w:t>15</w:t>
      </w:r>
      <w:r>
        <w:rPr>
          <w:rFonts w:ascii="宋体" w:hAnsi="宋体"/>
          <w:color w:val="0070C0"/>
          <w:sz w:val="24"/>
        </w:rPr>
        <w:t>日</w:t>
      </w:r>
      <w:r>
        <w:rPr>
          <w:rFonts w:ascii="宋体" w:hAnsi="宋体"/>
          <w:sz w:val="24"/>
        </w:rPr>
        <w:t>内签订</w:t>
      </w:r>
      <w:r>
        <w:rPr>
          <w:rFonts w:hint="eastAsia" w:ascii="宋体" w:hAnsi="宋体"/>
          <w:sz w:val="24"/>
        </w:rPr>
        <w:t>书面</w:t>
      </w:r>
      <w:r>
        <w:rPr>
          <w:rFonts w:ascii="宋体" w:hAnsi="宋体"/>
          <w:sz w:val="24"/>
        </w:rPr>
        <w:t>合同</w:t>
      </w:r>
      <w:r>
        <w:rPr>
          <w:rFonts w:ascii="宋体" w:hAnsi="宋体"/>
          <w:kern w:val="0"/>
          <w:sz w:val="24"/>
        </w:rPr>
        <w:t>。</w:t>
      </w:r>
    </w:p>
    <w:p w14:paraId="6153D633">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.2</w:t>
      </w:r>
      <w:r>
        <w:rPr>
          <w:rFonts w:ascii="宋体" w:hAnsi="宋体"/>
          <w:kern w:val="0"/>
          <w:sz w:val="24"/>
        </w:rPr>
        <w:t xml:space="preserve"> </w:t>
      </w:r>
      <w:r>
        <w:rPr>
          <w:rFonts w:hint="eastAsia" w:ascii="宋体" w:hAnsi="宋体"/>
          <w:sz w:val="24"/>
        </w:rPr>
        <w:t>签订合同的具体事项不仅限于谈判文件的相关内容和事项。</w:t>
      </w:r>
    </w:p>
    <w:p w14:paraId="3561A1C1">
      <w:pPr>
        <w:widowControl/>
        <w:jc w:val="left"/>
        <w:rPr>
          <w:rFonts w:ascii="宋体" w:hAnsi="宋体"/>
          <w:kern w:val="0"/>
          <w:sz w:val="28"/>
          <w:szCs w:val="28"/>
        </w:rPr>
      </w:pPr>
      <w:r>
        <w:rPr>
          <w:rFonts w:ascii="宋体" w:hAnsi="宋体"/>
          <w:kern w:val="0"/>
          <w:sz w:val="24"/>
        </w:rPr>
        <w:t xml:space="preserve">    4.3</w:t>
      </w:r>
      <w:r>
        <w:rPr>
          <w:rFonts w:hint="eastAsia" w:ascii="宋体" w:hAnsi="宋体"/>
          <w:kern w:val="0"/>
          <w:sz w:val="24"/>
        </w:rPr>
        <w:t>《谈判文件》、成交人</w:t>
      </w:r>
      <w:r>
        <w:rPr>
          <w:rFonts w:ascii="宋体" w:hAnsi="宋体"/>
          <w:kern w:val="0"/>
          <w:sz w:val="24"/>
        </w:rPr>
        <w:t>的</w:t>
      </w:r>
      <w:r>
        <w:rPr>
          <w:rFonts w:hint="eastAsia" w:ascii="宋体" w:hAnsi="宋体"/>
          <w:kern w:val="0"/>
          <w:sz w:val="24"/>
        </w:rPr>
        <w:t>谈判文件</w:t>
      </w:r>
      <w:r>
        <w:rPr>
          <w:rFonts w:ascii="宋体" w:hAnsi="宋体"/>
          <w:kern w:val="0"/>
          <w:sz w:val="24"/>
        </w:rPr>
        <w:t>及双方确认的澄清文件等，均为有法律约束力的合同组成的一部分</w:t>
      </w:r>
      <w:r>
        <w:rPr>
          <w:rFonts w:ascii="宋体" w:hAnsi="宋体"/>
          <w:kern w:val="0"/>
          <w:sz w:val="28"/>
          <w:szCs w:val="28"/>
        </w:rPr>
        <w:t>。</w:t>
      </w:r>
    </w:p>
    <w:p w14:paraId="0E1E775C">
      <w:pPr>
        <w:widowControl/>
        <w:jc w:val="center"/>
        <w:rPr>
          <w:rFonts w:ascii="宋体" w:hAnsi="宋体"/>
          <w:kern w:val="0"/>
          <w:sz w:val="28"/>
          <w:szCs w:val="28"/>
        </w:rPr>
      </w:pPr>
    </w:p>
    <w:p w14:paraId="0B108D07">
      <w:pPr>
        <w:widowControl/>
        <w:jc w:val="center"/>
        <w:rPr>
          <w:rFonts w:ascii="宋体" w:hAnsi="宋体"/>
          <w:kern w:val="0"/>
          <w:sz w:val="28"/>
          <w:szCs w:val="28"/>
        </w:rPr>
      </w:pPr>
    </w:p>
    <w:p w14:paraId="2C581C24">
      <w:pPr>
        <w:widowControl/>
        <w:jc w:val="center"/>
        <w:rPr>
          <w:rFonts w:ascii="宋体" w:hAnsi="宋体"/>
          <w:kern w:val="0"/>
          <w:sz w:val="28"/>
          <w:szCs w:val="28"/>
        </w:rPr>
      </w:pPr>
    </w:p>
    <w:p w14:paraId="4D9CEE28">
      <w:pPr>
        <w:widowControl/>
        <w:jc w:val="center"/>
        <w:rPr>
          <w:rFonts w:ascii="宋体" w:hAnsi="宋体"/>
          <w:kern w:val="0"/>
          <w:sz w:val="28"/>
          <w:szCs w:val="28"/>
        </w:rPr>
      </w:pPr>
    </w:p>
    <w:p w14:paraId="4E3AF561">
      <w:pPr>
        <w:widowControl/>
        <w:jc w:val="center"/>
        <w:rPr>
          <w:rFonts w:ascii="宋体" w:hAnsi="宋体"/>
          <w:kern w:val="0"/>
          <w:sz w:val="28"/>
          <w:szCs w:val="28"/>
        </w:rPr>
      </w:pPr>
    </w:p>
    <w:p w14:paraId="20A13E54">
      <w:pPr>
        <w:widowControl/>
        <w:jc w:val="center"/>
        <w:rPr>
          <w:rFonts w:ascii="宋体" w:hAnsi="宋体"/>
          <w:kern w:val="0"/>
          <w:sz w:val="28"/>
          <w:szCs w:val="28"/>
        </w:rPr>
      </w:pPr>
    </w:p>
    <w:p w14:paraId="6D00A5F6">
      <w:pPr>
        <w:widowControl/>
        <w:jc w:val="center"/>
        <w:rPr>
          <w:rFonts w:ascii="宋体" w:hAnsi="宋体"/>
          <w:kern w:val="0"/>
          <w:sz w:val="28"/>
          <w:szCs w:val="28"/>
        </w:rPr>
      </w:pPr>
    </w:p>
    <w:p w14:paraId="15F8BE2E">
      <w:pPr>
        <w:widowControl/>
        <w:jc w:val="center"/>
        <w:rPr>
          <w:rFonts w:ascii="宋体" w:hAnsi="宋体"/>
          <w:kern w:val="0"/>
          <w:sz w:val="28"/>
          <w:szCs w:val="28"/>
        </w:rPr>
      </w:pPr>
    </w:p>
    <w:p w14:paraId="1B4FA313">
      <w:pPr>
        <w:widowControl/>
        <w:jc w:val="center"/>
        <w:rPr>
          <w:rFonts w:ascii="宋体" w:hAnsi="宋体"/>
          <w:kern w:val="0"/>
          <w:sz w:val="28"/>
          <w:szCs w:val="28"/>
        </w:rPr>
      </w:pPr>
    </w:p>
    <w:p w14:paraId="71F29476">
      <w:pPr>
        <w:widowControl/>
        <w:jc w:val="center"/>
        <w:rPr>
          <w:rFonts w:ascii="宋体" w:hAnsi="宋体"/>
          <w:kern w:val="0"/>
          <w:sz w:val="28"/>
          <w:szCs w:val="28"/>
        </w:rPr>
      </w:pPr>
    </w:p>
    <w:p w14:paraId="053D9BB5">
      <w:pPr>
        <w:widowControl/>
        <w:jc w:val="center"/>
        <w:rPr>
          <w:rFonts w:ascii="宋体" w:hAnsi="宋体"/>
          <w:kern w:val="0"/>
          <w:sz w:val="28"/>
          <w:szCs w:val="28"/>
        </w:rPr>
      </w:pPr>
    </w:p>
    <w:p w14:paraId="39B97AE2">
      <w:pPr>
        <w:widowControl/>
        <w:jc w:val="center"/>
        <w:rPr>
          <w:rFonts w:ascii="宋体" w:hAnsi="宋体"/>
          <w:kern w:val="0"/>
          <w:sz w:val="28"/>
          <w:szCs w:val="28"/>
        </w:rPr>
      </w:pPr>
    </w:p>
    <w:p w14:paraId="4DA9113D">
      <w:pPr>
        <w:widowControl/>
        <w:jc w:val="center"/>
        <w:rPr>
          <w:rFonts w:ascii="宋体" w:hAnsi="宋体"/>
          <w:kern w:val="0"/>
          <w:sz w:val="28"/>
          <w:szCs w:val="28"/>
        </w:rPr>
      </w:pPr>
    </w:p>
    <w:p w14:paraId="2CE4F3B3">
      <w:pPr>
        <w:widowControl/>
        <w:jc w:val="center"/>
        <w:rPr>
          <w:rFonts w:ascii="宋体" w:hAnsi="宋体"/>
          <w:kern w:val="0"/>
          <w:sz w:val="28"/>
          <w:szCs w:val="28"/>
        </w:rPr>
      </w:pPr>
    </w:p>
    <w:p w14:paraId="7F4C85AB">
      <w:pPr>
        <w:widowControl/>
        <w:jc w:val="center"/>
        <w:rPr>
          <w:rFonts w:ascii="宋体" w:hAnsi="宋体"/>
          <w:kern w:val="0"/>
          <w:sz w:val="28"/>
          <w:szCs w:val="28"/>
        </w:rPr>
      </w:pPr>
    </w:p>
    <w:p w14:paraId="327881FA">
      <w:pPr>
        <w:widowControl/>
        <w:jc w:val="center"/>
        <w:rPr>
          <w:rFonts w:ascii="宋体" w:hAnsi="宋体"/>
          <w:kern w:val="0"/>
          <w:sz w:val="28"/>
          <w:szCs w:val="28"/>
        </w:rPr>
      </w:pPr>
    </w:p>
    <w:p w14:paraId="2727C98E">
      <w:pPr>
        <w:widowControl/>
        <w:jc w:val="center"/>
        <w:rPr>
          <w:rFonts w:ascii="宋体" w:hAnsi="宋体"/>
          <w:kern w:val="0"/>
          <w:sz w:val="28"/>
          <w:szCs w:val="28"/>
        </w:rPr>
      </w:pPr>
    </w:p>
    <w:p w14:paraId="5734055B">
      <w:pPr>
        <w:widowControl/>
        <w:jc w:val="center"/>
        <w:rPr>
          <w:rFonts w:ascii="宋体" w:hAnsi="宋体"/>
          <w:kern w:val="0"/>
          <w:sz w:val="28"/>
          <w:szCs w:val="28"/>
        </w:rPr>
      </w:pPr>
    </w:p>
    <w:p w14:paraId="30025A3F">
      <w:pPr>
        <w:widowControl/>
        <w:jc w:val="center"/>
        <w:rPr>
          <w:rFonts w:ascii="宋体" w:hAnsi="宋体"/>
          <w:kern w:val="0"/>
          <w:sz w:val="28"/>
          <w:szCs w:val="28"/>
        </w:rPr>
      </w:pPr>
    </w:p>
    <w:p w14:paraId="7F25B82C">
      <w:pPr>
        <w:widowControl/>
        <w:jc w:val="center"/>
        <w:rPr>
          <w:rFonts w:ascii="宋体" w:hAnsi="宋体"/>
          <w:kern w:val="0"/>
          <w:sz w:val="28"/>
          <w:szCs w:val="28"/>
        </w:rPr>
      </w:pPr>
    </w:p>
    <w:p w14:paraId="2182BBC1">
      <w:pPr>
        <w:widowControl/>
        <w:jc w:val="center"/>
        <w:rPr>
          <w:rFonts w:ascii="宋体" w:hAnsi="宋体"/>
          <w:kern w:val="0"/>
          <w:sz w:val="28"/>
          <w:szCs w:val="28"/>
        </w:rPr>
      </w:pPr>
    </w:p>
    <w:p w14:paraId="30626E7B">
      <w:pPr>
        <w:widowControl/>
        <w:jc w:val="center"/>
        <w:rPr>
          <w:rFonts w:ascii="宋体" w:hAnsi="宋体"/>
          <w:kern w:val="0"/>
          <w:sz w:val="28"/>
          <w:szCs w:val="28"/>
        </w:rPr>
      </w:pPr>
    </w:p>
    <w:p w14:paraId="3D06B789">
      <w:pPr>
        <w:widowControl/>
        <w:jc w:val="center"/>
        <w:rPr>
          <w:rFonts w:ascii="宋体" w:hAnsi="宋体"/>
          <w:kern w:val="0"/>
          <w:sz w:val="28"/>
          <w:szCs w:val="28"/>
        </w:rPr>
      </w:pPr>
    </w:p>
    <w:p w14:paraId="438DAE29">
      <w:pPr>
        <w:widowControl/>
        <w:jc w:val="center"/>
        <w:rPr>
          <w:rFonts w:ascii="宋体" w:hAnsi="宋体"/>
          <w:kern w:val="0"/>
          <w:sz w:val="28"/>
          <w:szCs w:val="28"/>
        </w:rPr>
      </w:pPr>
    </w:p>
    <w:p w14:paraId="23C30966">
      <w:pPr>
        <w:widowControl/>
        <w:jc w:val="center"/>
        <w:rPr>
          <w:rFonts w:ascii="宋体" w:hAnsi="宋体"/>
          <w:kern w:val="0"/>
          <w:sz w:val="28"/>
          <w:szCs w:val="28"/>
        </w:rPr>
      </w:pPr>
    </w:p>
    <w:p w14:paraId="1A9417D0">
      <w:pPr>
        <w:widowControl/>
        <w:jc w:val="center"/>
        <w:rPr>
          <w:rFonts w:ascii="宋体" w:hAnsi="宋体"/>
          <w:kern w:val="0"/>
          <w:sz w:val="28"/>
          <w:szCs w:val="28"/>
        </w:rPr>
      </w:pPr>
    </w:p>
    <w:p w14:paraId="6B9188AB">
      <w:pPr>
        <w:widowControl/>
        <w:jc w:val="center"/>
        <w:rPr>
          <w:rFonts w:ascii="宋体" w:hAnsi="宋体"/>
          <w:kern w:val="0"/>
          <w:sz w:val="28"/>
          <w:szCs w:val="28"/>
        </w:rPr>
      </w:pPr>
    </w:p>
    <w:p w14:paraId="58A47878">
      <w:pPr>
        <w:widowControl/>
        <w:jc w:val="center"/>
        <w:rPr>
          <w:rFonts w:ascii="宋体" w:hAnsi="宋体"/>
          <w:kern w:val="0"/>
          <w:sz w:val="28"/>
          <w:szCs w:val="28"/>
        </w:rPr>
      </w:pPr>
    </w:p>
    <w:p w14:paraId="7BF2D2D0">
      <w:pPr>
        <w:pStyle w:val="2"/>
        <w:spacing w:before="240" w:beforeLines="100" w:after="360" w:afterLines="150" w:line="276" w:lineRule="auto"/>
        <w:jc w:val="center"/>
        <w:rPr>
          <w:rFonts w:ascii="宋体" w:hAnsi="宋体"/>
          <w:b w:val="0"/>
        </w:rPr>
      </w:pPr>
      <w:r>
        <w:rPr>
          <w:rFonts w:hint="eastAsia" w:ascii="宋体" w:hAnsi="宋体"/>
        </w:rPr>
        <w:t>第四章</w:t>
      </w:r>
      <w:r>
        <w:rPr>
          <w:rFonts w:ascii="宋体" w:hAnsi="宋体"/>
        </w:rPr>
        <w:t xml:space="preserve">  </w:t>
      </w:r>
      <w:r>
        <w:rPr>
          <w:rFonts w:hint="eastAsia" w:ascii="宋体" w:hAnsi="宋体"/>
        </w:rPr>
        <w:t>附件</w:t>
      </w:r>
      <w:r>
        <w:rPr>
          <w:rFonts w:ascii="宋体" w:hAnsi="宋体"/>
        </w:rPr>
        <w:t>—</w:t>
      </w:r>
      <w:r>
        <w:rPr>
          <w:rFonts w:hint="eastAsia" w:ascii="宋体" w:hAnsi="宋体"/>
        </w:rPr>
        <w:t>谈判文件</w:t>
      </w:r>
      <w:r>
        <w:rPr>
          <w:rFonts w:ascii="宋体" w:hAnsi="宋体"/>
        </w:rPr>
        <w:t>格式</w:t>
      </w:r>
    </w:p>
    <w:p w14:paraId="6ABA746B">
      <w:pPr>
        <w:rPr>
          <w:rFonts w:ascii="宋体" w:hAnsi="宋体"/>
          <w:b/>
          <w:kern w:val="0"/>
          <w:sz w:val="24"/>
        </w:rPr>
      </w:pPr>
    </w:p>
    <w:p w14:paraId="68639E09">
      <w:pPr>
        <w:ind w:firstLine="643" w:firstLineChars="200"/>
        <w:jc w:val="center"/>
        <w:rPr>
          <w:rFonts w:ascii="宋体" w:hAnsi="宋体"/>
          <w:b/>
          <w:kern w:val="0"/>
          <w:sz w:val="32"/>
        </w:rPr>
      </w:pPr>
      <w:r>
        <w:rPr>
          <w:rFonts w:hint="eastAsia" w:ascii="宋体" w:hAnsi="宋体"/>
          <w:b/>
          <w:kern w:val="0"/>
          <w:sz w:val="32"/>
        </w:rPr>
        <w:t>附件1 谈判响应书</w:t>
      </w:r>
    </w:p>
    <w:p w14:paraId="787377B0">
      <w:pPr>
        <w:rPr>
          <w:rFonts w:ascii="宋体" w:hAnsi="宋体"/>
          <w:sz w:val="24"/>
        </w:rPr>
      </w:pPr>
    </w:p>
    <w:p w14:paraId="4634AE68">
      <w:pPr>
        <w:rPr>
          <w:rFonts w:ascii="宋体" w:hAnsi="宋体"/>
          <w:sz w:val="24"/>
        </w:rPr>
      </w:pPr>
      <w:r>
        <w:rPr>
          <w:rFonts w:ascii="宋体" w:hAnsi="宋体"/>
          <w:sz w:val="24"/>
        </w:rPr>
        <w:t>致：</w:t>
      </w:r>
      <w:r>
        <w:rPr>
          <w:rFonts w:hint="eastAsia" w:ascii="宋体" w:hAnsi="宋体"/>
          <w:sz w:val="24"/>
          <w:u w:val="single"/>
        </w:rPr>
        <w:t>重庆国际复合材料股份有限公司</w:t>
      </w:r>
    </w:p>
    <w:p w14:paraId="4D5A0398">
      <w:pPr>
        <w:rPr>
          <w:rFonts w:ascii="宋体" w:hAnsi="宋体"/>
          <w:sz w:val="24"/>
        </w:rPr>
      </w:pPr>
    </w:p>
    <w:p w14:paraId="4D3E31F7">
      <w:pPr>
        <w:pStyle w:val="36"/>
        <w:rPr>
          <w:rFonts w:ascii="宋体" w:hAnsi="宋体"/>
          <w:color w:val="auto"/>
        </w:rPr>
      </w:pPr>
      <w:r>
        <w:rPr>
          <w:rFonts w:ascii="宋体" w:hAnsi="宋体"/>
          <w:color w:val="auto"/>
        </w:rPr>
        <w:t>根据贵方</w:t>
      </w:r>
      <w:r>
        <w:rPr>
          <w:rFonts w:hint="eastAsia" w:ascii="宋体" w:hAnsi="宋体"/>
          <w:color w:val="auto"/>
          <w:u w:val="single"/>
        </w:rPr>
        <w:t xml:space="preserve"> </w:t>
      </w:r>
      <w:r>
        <w:rPr>
          <w:rFonts w:ascii="宋体" w:hAnsi="宋体"/>
          <w:color w:val="auto"/>
          <w:kern w:val="0"/>
          <w:u w:val="single"/>
        </w:rPr>
        <w:t xml:space="preserve">        项目</w:t>
      </w:r>
      <w:r>
        <w:rPr>
          <w:rFonts w:hint="eastAsia" w:ascii="宋体" w:hAnsi="宋体"/>
          <w:color w:val="auto"/>
        </w:rPr>
        <w:t>谈判采购</w:t>
      </w:r>
      <w:r>
        <w:rPr>
          <w:rFonts w:ascii="宋体" w:hAnsi="宋体"/>
          <w:color w:val="auto"/>
        </w:rPr>
        <w:t>，</w:t>
      </w:r>
      <w:r>
        <w:rPr>
          <w:rFonts w:hint="eastAsia" w:ascii="宋体" w:hAnsi="宋体"/>
          <w:color w:val="auto"/>
        </w:rPr>
        <w:t>谈判文件</w:t>
      </w:r>
      <w:r>
        <w:rPr>
          <w:rFonts w:ascii="宋体" w:hAnsi="宋体"/>
          <w:color w:val="auto"/>
        </w:rPr>
        <w:t>签字人</w:t>
      </w:r>
      <w:r>
        <w:rPr>
          <w:rFonts w:ascii="宋体" w:hAnsi="宋体"/>
          <w:color w:val="auto"/>
          <w:u w:val="single"/>
        </w:rPr>
        <w:t xml:space="preserve"> （</w:t>
      </w:r>
      <w:r>
        <w:rPr>
          <w:rFonts w:ascii="宋体" w:hAnsi="宋体"/>
          <w:i/>
          <w:color w:val="auto"/>
          <w:u w:val="single"/>
        </w:rPr>
        <w:t>姓名、职务</w:t>
      </w:r>
      <w:r>
        <w:rPr>
          <w:rFonts w:ascii="宋体" w:hAnsi="宋体"/>
          <w:color w:val="auto"/>
          <w:u w:val="single"/>
        </w:rPr>
        <w:t xml:space="preserve">） </w:t>
      </w:r>
      <w:r>
        <w:rPr>
          <w:rFonts w:ascii="宋体" w:hAnsi="宋体"/>
          <w:color w:val="auto"/>
        </w:rPr>
        <w:t>经正式授权并代表</w:t>
      </w:r>
      <w:r>
        <w:rPr>
          <w:rFonts w:ascii="宋体" w:hAnsi="宋体"/>
          <w:color w:val="auto"/>
          <w:u w:val="single"/>
        </w:rPr>
        <w:t>（</w:t>
      </w:r>
      <w:r>
        <w:rPr>
          <w:rFonts w:hint="eastAsia" w:ascii="宋体" w:hAnsi="宋体"/>
          <w:i/>
          <w:color w:val="auto"/>
          <w:u w:val="single"/>
          <w:lang w:eastAsia="zh-CN"/>
        </w:rPr>
        <w:t>报价人</w:t>
      </w:r>
      <w:r>
        <w:rPr>
          <w:rFonts w:ascii="宋体" w:hAnsi="宋体"/>
          <w:i/>
          <w:color w:val="auto"/>
          <w:u w:val="single"/>
        </w:rPr>
        <w:t>名称、地址</w:t>
      </w:r>
      <w:r>
        <w:rPr>
          <w:rFonts w:ascii="宋体" w:hAnsi="宋体"/>
          <w:color w:val="auto"/>
          <w:u w:val="single"/>
        </w:rPr>
        <w:t xml:space="preserve">） </w:t>
      </w:r>
      <w:r>
        <w:rPr>
          <w:rFonts w:ascii="宋体" w:hAnsi="宋体"/>
          <w:color w:val="auto"/>
        </w:rPr>
        <w:t>提交下述</w:t>
      </w:r>
      <w:r>
        <w:rPr>
          <w:rFonts w:hint="eastAsia" w:ascii="宋体" w:hAnsi="宋体"/>
          <w:color w:val="auto"/>
        </w:rPr>
        <w:t>谈判文件</w:t>
      </w:r>
      <w:r>
        <w:rPr>
          <w:rFonts w:ascii="宋体" w:hAnsi="宋体"/>
          <w:color w:val="auto"/>
        </w:rPr>
        <w:t>正本一份、副本</w:t>
      </w:r>
      <w:r>
        <w:rPr>
          <w:rFonts w:hint="eastAsia" w:ascii="宋体" w:hAnsi="宋体"/>
          <w:color w:val="auto"/>
        </w:rPr>
        <w:t>一</w:t>
      </w:r>
      <w:r>
        <w:rPr>
          <w:rFonts w:ascii="宋体" w:hAnsi="宋体"/>
          <w:color w:val="auto"/>
        </w:rPr>
        <w:t>份</w:t>
      </w:r>
      <w:r>
        <w:rPr>
          <w:rFonts w:hint="eastAsia" w:ascii="宋体" w:hAnsi="宋体"/>
          <w:color w:val="auto"/>
        </w:rPr>
        <w:t>及</w:t>
      </w:r>
      <w:r>
        <w:rPr>
          <w:rFonts w:ascii="宋体" w:hAnsi="宋体"/>
          <w:color w:val="auto"/>
        </w:rPr>
        <w:t>电子文件一份</w:t>
      </w:r>
      <w:r>
        <w:rPr>
          <w:rFonts w:hint="eastAsia" w:ascii="宋体" w:hAnsi="宋体"/>
          <w:color w:val="auto"/>
        </w:rPr>
        <w:t>。</w:t>
      </w:r>
    </w:p>
    <w:p w14:paraId="20E8607C">
      <w:pPr>
        <w:pStyle w:val="36"/>
        <w:numPr>
          <w:ilvl w:val="0"/>
          <w:numId w:val="3"/>
        </w:numPr>
        <w:ind w:firstLineChars="0"/>
        <w:rPr>
          <w:rFonts w:ascii="宋体" w:hAnsi="宋体"/>
          <w:color w:val="auto"/>
        </w:rPr>
      </w:pPr>
      <w:r>
        <w:rPr>
          <w:rFonts w:hint="eastAsia" w:ascii="宋体" w:hAnsi="宋体"/>
          <w:color w:val="auto"/>
          <w:lang w:eastAsia="zh-CN"/>
        </w:rPr>
        <w:t>报价人</w:t>
      </w:r>
      <w:r>
        <w:rPr>
          <w:rFonts w:ascii="宋体" w:hAnsi="宋体"/>
          <w:color w:val="auto"/>
        </w:rPr>
        <w:t>基本情况表</w:t>
      </w:r>
    </w:p>
    <w:p w14:paraId="0AB54C08">
      <w:pPr>
        <w:pStyle w:val="36"/>
        <w:numPr>
          <w:ilvl w:val="0"/>
          <w:numId w:val="3"/>
        </w:numPr>
        <w:ind w:firstLineChars="0"/>
        <w:rPr>
          <w:rFonts w:ascii="宋体" w:hAnsi="宋体"/>
          <w:color w:val="auto"/>
        </w:rPr>
      </w:pPr>
      <w:r>
        <w:rPr>
          <w:rFonts w:hint="eastAsia" w:ascii="宋体" w:hAnsi="宋体"/>
          <w:color w:val="auto"/>
          <w:lang w:eastAsia="zh-CN"/>
        </w:rPr>
        <w:t>报价人</w:t>
      </w:r>
      <w:r>
        <w:rPr>
          <w:rFonts w:ascii="宋体" w:hAnsi="宋体"/>
          <w:color w:val="auto"/>
        </w:rPr>
        <w:t>资格证明文件</w:t>
      </w:r>
    </w:p>
    <w:p w14:paraId="78770172">
      <w:pPr>
        <w:pStyle w:val="36"/>
        <w:numPr>
          <w:ilvl w:val="0"/>
          <w:numId w:val="3"/>
        </w:numPr>
        <w:ind w:firstLineChars="0"/>
        <w:rPr>
          <w:rFonts w:ascii="宋体" w:hAnsi="宋体"/>
          <w:color w:val="auto"/>
        </w:rPr>
      </w:pPr>
      <w:r>
        <w:rPr>
          <w:rFonts w:hint="eastAsia" w:ascii="宋体" w:hAnsi="宋体"/>
          <w:color w:val="auto"/>
        </w:rPr>
        <w:t>对</w:t>
      </w:r>
      <w:r>
        <w:rPr>
          <w:rFonts w:ascii="宋体" w:hAnsi="宋体"/>
          <w:color w:val="auto"/>
        </w:rPr>
        <w:t>谈判文件第三</w:t>
      </w:r>
      <w:r>
        <w:rPr>
          <w:rFonts w:hint="eastAsia" w:ascii="宋体" w:hAnsi="宋体"/>
          <w:color w:val="auto"/>
        </w:rPr>
        <w:t>章</w:t>
      </w:r>
      <w:r>
        <w:rPr>
          <w:rFonts w:ascii="宋体" w:hAnsi="宋体"/>
          <w:color w:val="auto"/>
        </w:rPr>
        <w:t>“</w:t>
      </w:r>
      <w:r>
        <w:rPr>
          <w:rFonts w:hint="eastAsia" w:ascii="宋体" w:hAnsi="宋体"/>
          <w:color w:val="auto"/>
          <w:lang w:eastAsia="zh-CN"/>
        </w:rPr>
        <w:t>报价人</w:t>
      </w:r>
      <w:r>
        <w:rPr>
          <w:rFonts w:hint="eastAsia" w:ascii="宋体" w:hAnsi="宋体"/>
          <w:color w:val="auto"/>
        </w:rPr>
        <w:t>须知</w:t>
      </w:r>
      <w:r>
        <w:rPr>
          <w:rFonts w:ascii="宋体" w:hAnsi="宋体"/>
          <w:color w:val="auto"/>
        </w:rPr>
        <w:t>”</w:t>
      </w:r>
      <w:r>
        <w:rPr>
          <w:rFonts w:hint="eastAsia" w:ascii="宋体" w:hAnsi="宋体"/>
          <w:color w:val="auto"/>
        </w:rPr>
        <w:t>的</w:t>
      </w:r>
      <w:r>
        <w:rPr>
          <w:rFonts w:ascii="宋体" w:hAnsi="宋体"/>
          <w:color w:val="auto"/>
        </w:rPr>
        <w:t>响应文件</w:t>
      </w:r>
      <w:r>
        <w:rPr>
          <w:rFonts w:hint="eastAsia" w:ascii="宋体" w:hAnsi="宋体"/>
          <w:color w:val="FF0000"/>
        </w:rPr>
        <w:t xml:space="preserve"> </w:t>
      </w:r>
      <w:r>
        <w:rPr>
          <w:rFonts w:hint="eastAsia" w:ascii="宋体" w:hAnsi="宋体"/>
          <w:color w:val="auto"/>
        </w:rPr>
        <w:t xml:space="preserve">  </w:t>
      </w:r>
    </w:p>
    <w:p w14:paraId="11B01C12">
      <w:pPr>
        <w:pStyle w:val="36"/>
        <w:tabs>
          <w:tab w:val="left" w:pos="780"/>
        </w:tabs>
        <w:ind w:firstLine="0" w:firstLineChars="0"/>
        <w:rPr>
          <w:rFonts w:ascii="宋体" w:hAnsi="宋体"/>
          <w:color w:val="auto"/>
        </w:rPr>
      </w:pPr>
      <w:r>
        <w:rPr>
          <w:rFonts w:hint="eastAsia" w:ascii="宋体" w:hAnsi="宋体"/>
          <w:color w:val="auto"/>
        </w:rPr>
        <w:t>　　据此函</w:t>
      </w:r>
      <w:r>
        <w:rPr>
          <w:rFonts w:ascii="宋体" w:hAnsi="宋体"/>
          <w:color w:val="auto"/>
        </w:rPr>
        <w:t>，</w:t>
      </w:r>
      <w:r>
        <w:rPr>
          <w:rFonts w:hint="eastAsia" w:ascii="宋体" w:hAnsi="宋体"/>
          <w:color w:val="auto"/>
        </w:rPr>
        <w:t>签字</w:t>
      </w:r>
      <w:r>
        <w:rPr>
          <w:rFonts w:ascii="宋体" w:hAnsi="宋体"/>
          <w:color w:val="auto"/>
        </w:rPr>
        <w:t>代表宣布同意如下：</w:t>
      </w:r>
    </w:p>
    <w:p w14:paraId="544E96F6">
      <w:pPr>
        <w:pStyle w:val="36"/>
        <w:tabs>
          <w:tab w:val="left" w:pos="780"/>
        </w:tabs>
        <w:ind w:firstLineChars="0"/>
        <w:rPr>
          <w:rFonts w:ascii="宋体" w:hAnsi="宋体"/>
          <w:color w:val="auto"/>
        </w:rPr>
      </w:pPr>
      <w:r>
        <w:rPr>
          <w:rFonts w:hint="eastAsia" w:ascii="宋体" w:hAnsi="宋体"/>
          <w:color w:val="auto"/>
        </w:rPr>
        <w:t>1、</w:t>
      </w:r>
      <w:r>
        <w:rPr>
          <w:rFonts w:ascii="宋体" w:hAnsi="宋体"/>
          <w:color w:val="auto"/>
        </w:rPr>
        <w:t>按谈判文件要求提交服务方案。</w:t>
      </w:r>
    </w:p>
    <w:p w14:paraId="03DDA5BB">
      <w:pPr>
        <w:pStyle w:val="36"/>
        <w:tabs>
          <w:tab w:val="left" w:pos="780"/>
        </w:tabs>
        <w:ind w:firstLineChars="0"/>
        <w:rPr>
          <w:rFonts w:ascii="宋体" w:hAnsi="宋体"/>
          <w:color w:val="auto"/>
        </w:rPr>
      </w:pPr>
      <w:r>
        <w:rPr>
          <w:rFonts w:hint="eastAsia" w:ascii="宋体" w:hAnsi="宋体"/>
          <w:color w:val="auto"/>
        </w:rPr>
        <w:t>2、</w:t>
      </w:r>
      <w:r>
        <w:rPr>
          <w:rFonts w:hint="eastAsia" w:ascii="宋体" w:hAnsi="宋体"/>
          <w:color w:val="auto"/>
          <w:lang w:eastAsia="zh-CN"/>
        </w:rPr>
        <w:t>报价人</w:t>
      </w:r>
      <w:r>
        <w:rPr>
          <w:rFonts w:ascii="宋体" w:hAnsi="宋体"/>
          <w:color w:val="auto"/>
        </w:rPr>
        <w:t>已详细审查全部谈判文件，包括修改文件（</w:t>
      </w:r>
      <w:r>
        <w:rPr>
          <w:rFonts w:hint="eastAsia" w:ascii="宋体" w:hAnsi="宋体"/>
          <w:color w:val="auto"/>
        </w:rPr>
        <w:t>如有</w:t>
      </w:r>
      <w:r>
        <w:rPr>
          <w:rFonts w:ascii="宋体" w:hAnsi="宋体"/>
          <w:color w:val="auto"/>
        </w:rPr>
        <w:t>的话）</w:t>
      </w:r>
      <w:r>
        <w:rPr>
          <w:rFonts w:hint="eastAsia" w:ascii="宋体" w:hAnsi="宋体"/>
          <w:color w:val="auto"/>
        </w:rPr>
        <w:t>以及</w:t>
      </w:r>
      <w:r>
        <w:rPr>
          <w:rFonts w:ascii="宋体" w:hAnsi="宋体"/>
          <w:color w:val="auto"/>
        </w:rPr>
        <w:t>全部参考资料和有关附件。</w:t>
      </w:r>
      <w:r>
        <w:rPr>
          <w:rFonts w:hint="eastAsia" w:ascii="宋体" w:hAnsi="宋体"/>
          <w:color w:val="auto"/>
        </w:rPr>
        <w:t>我们完全</w:t>
      </w:r>
      <w:r>
        <w:rPr>
          <w:rFonts w:ascii="宋体" w:hAnsi="宋体"/>
          <w:color w:val="auto"/>
        </w:rPr>
        <w:t>理解并同意放弃对</w:t>
      </w:r>
      <w:r>
        <w:rPr>
          <w:rFonts w:hint="eastAsia" w:ascii="宋体" w:hAnsi="宋体"/>
          <w:color w:val="auto"/>
        </w:rPr>
        <w:t>这</w:t>
      </w:r>
      <w:r>
        <w:rPr>
          <w:rFonts w:ascii="宋体" w:hAnsi="宋体"/>
          <w:color w:val="auto"/>
        </w:rPr>
        <w:t>方面有不明</w:t>
      </w:r>
      <w:r>
        <w:rPr>
          <w:rFonts w:hint="eastAsia" w:ascii="宋体" w:hAnsi="宋体"/>
          <w:color w:val="auto"/>
        </w:rPr>
        <w:t>及</w:t>
      </w:r>
      <w:r>
        <w:rPr>
          <w:rFonts w:ascii="宋体" w:hAnsi="宋体"/>
          <w:color w:val="auto"/>
        </w:rPr>
        <w:t>误解的</w:t>
      </w:r>
      <w:r>
        <w:rPr>
          <w:rFonts w:hint="eastAsia" w:ascii="宋体" w:hAnsi="宋体"/>
          <w:color w:val="auto"/>
        </w:rPr>
        <w:t>权利</w:t>
      </w:r>
      <w:r>
        <w:rPr>
          <w:rFonts w:ascii="宋体" w:hAnsi="宋体"/>
          <w:color w:val="auto"/>
        </w:rPr>
        <w:t>。</w:t>
      </w:r>
    </w:p>
    <w:p w14:paraId="143B3956">
      <w:pPr>
        <w:pStyle w:val="36"/>
        <w:numPr>
          <w:ilvl w:val="0"/>
          <w:numId w:val="4"/>
        </w:numPr>
        <w:tabs>
          <w:tab w:val="left" w:pos="780"/>
        </w:tabs>
        <w:ind w:firstLineChars="0"/>
        <w:rPr>
          <w:rFonts w:ascii="宋体" w:hAnsi="宋体"/>
          <w:color w:val="auto"/>
        </w:rPr>
      </w:pPr>
      <w:r>
        <w:rPr>
          <w:rFonts w:hint="eastAsia" w:ascii="宋体" w:hAnsi="宋体"/>
          <w:color w:val="auto"/>
        </w:rPr>
        <w:t>本谈判文件</w:t>
      </w:r>
      <w:r>
        <w:rPr>
          <w:rFonts w:ascii="宋体" w:hAnsi="宋体"/>
          <w:color w:val="auto"/>
        </w:rPr>
        <w:t>自</w:t>
      </w:r>
      <w:r>
        <w:rPr>
          <w:rFonts w:hint="eastAsia" w:ascii="宋体" w:hAnsi="宋体"/>
          <w:color w:val="auto"/>
        </w:rPr>
        <w:t>投递截止</w:t>
      </w:r>
      <w:r>
        <w:rPr>
          <w:rFonts w:ascii="宋体" w:hAnsi="宋体"/>
          <w:color w:val="auto"/>
        </w:rPr>
        <w:t>之日起</w:t>
      </w:r>
      <w:r>
        <w:rPr>
          <w:rFonts w:hint="eastAsia" w:ascii="宋体" w:hAnsi="宋体"/>
          <w:color w:val="auto"/>
        </w:rPr>
        <w:t>有效期</w:t>
      </w:r>
      <w:r>
        <w:rPr>
          <w:rFonts w:ascii="宋体" w:hAnsi="宋体"/>
          <w:color w:val="auto"/>
        </w:rPr>
        <w:t>为</w:t>
      </w:r>
      <w:r>
        <w:rPr>
          <w:rFonts w:hint="eastAsia" w:ascii="宋体" w:hAnsi="宋体"/>
          <w:color w:val="auto"/>
        </w:rPr>
        <w:t>90天</w:t>
      </w:r>
      <w:r>
        <w:rPr>
          <w:rFonts w:ascii="宋体" w:hAnsi="宋体"/>
          <w:color w:val="auto"/>
        </w:rPr>
        <w:t>。</w:t>
      </w:r>
    </w:p>
    <w:p w14:paraId="6968FE71">
      <w:pPr>
        <w:pStyle w:val="36"/>
        <w:tabs>
          <w:tab w:val="left" w:pos="780"/>
        </w:tabs>
        <w:ind w:firstLineChars="0"/>
        <w:rPr>
          <w:rFonts w:ascii="宋体" w:hAnsi="宋体"/>
          <w:color w:val="auto"/>
        </w:rPr>
      </w:pPr>
      <w:r>
        <w:rPr>
          <w:rFonts w:ascii="宋体" w:hAnsi="宋体"/>
          <w:color w:val="auto"/>
        </w:rPr>
        <w:t>4</w:t>
      </w:r>
      <w:r>
        <w:rPr>
          <w:rFonts w:hint="eastAsia" w:ascii="宋体" w:hAnsi="宋体"/>
          <w:color w:val="auto"/>
        </w:rPr>
        <w:t>、</w:t>
      </w:r>
      <w:r>
        <w:rPr>
          <w:rFonts w:hint="eastAsia" w:ascii="宋体" w:hAnsi="宋体"/>
          <w:color w:val="auto"/>
          <w:lang w:eastAsia="zh-CN"/>
        </w:rPr>
        <w:t>报价人</w:t>
      </w:r>
      <w:r>
        <w:rPr>
          <w:rFonts w:hint="eastAsia" w:ascii="宋体" w:hAnsi="宋体"/>
          <w:color w:val="auto"/>
        </w:rPr>
        <w:t>已</w:t>
      </w:r>
      <w:r>
        <w:rPr>
          <w:rFonts w:ascii="宋体" w:hAnsi="宋体"/>
          <w:color w:val="auto"/>
        </w:rPr>
        <w:t>提供按照贵方可能要求的与其</w:t>
      </w:r>
      <w:r>
        <w:rPr>
          <w:rFonts w:hint="eastAsia" w:ascii="宋体" w:hAnsi="宋体"/>
          <w:color w:val="auto"/>
        </w:rPr>
        <w:t>谈判采购</w:t>
      </w:r>
      <w:r>
        <w:rPr>
          <w:rFonts w:ascii="宋体" w:hAnsi="宋体"/>
          <w:color w:val="auto"/>
        </w:rPr>
        <w:t>有关的一切数据或资料，完全理解贵方不一定接</w:t>
      </w:r>
      <w:r>
        <w:rPr>
          <w:rFonts w:hint="eastAsia" w:ascii="宋体" w:hAnsi="宋体"/>
          <w:color w:val="auto"/>
        </w:rPr>
        <w:t>受</w:t>
      </w:r>
      <w:r>
        <w:rPr>
          <w:rFonts w:ascii="宋体" w:hAnsi="宋体"/>
          <w:color w:val="auto"/>
        </w:rPr>
        <w:t>最低报价或收到的任何</w:t>
      </w:r>
      <w:r>
        <w:rPr>
          <w:rFonts w:hint="eastAsia" w:ascii="宋体" w:hAnsi="宋体"/>
          <w:color w:val="auto"/>
        </w:rPr>
        <w:t>谈判文件</w:t>
      </w:r>
      <w:r>
        <w:rPr>
          <w:rFonts w:ascii="宋体" w:hAnsi="宋体"/>
          <w:color w:val="auto"/>
        </w:rPr>
        <w:t>。</w:t>
      </w:r>
    </w:p>
    <w:p w14:paraId="425FE0E1">
      <w:pPr>
        <w:pStyle w:val="36"/>
        <w:tabs>
          <w:tab w:val="left" w:pos="780"/>
        </w:tabs>
        <w:ind w:firstLineChars="0"/>
        <w:rPr>
          <w:rFonts w:ascii="宋体" w:hAnsi="宋体"/>
          <w:color w:val="auto"/>
        </w:rPr>
      </w:pPr>
      <w:r>
        <w:rPr>
          <w:rFonts w:ascii="宋体" w:hAnsi="宋体"/>
          <w:color w:val="auto"/>
        </w:rPr>
        <w:t>5</w:t>
      </w:r>
      <w:r>
        <w:rPr>
          <w:rFonts w:hint="eastAsia" w:ascii="宋体" w:hAnsi="宋体"/>
          <w:color w:val="auto"/>
        </w:rPr>
        <w:t>、与</w:t>
      </w:r>
      <w:r>
        <w:rPr>
          <w:rFonts w:ascii="宋体" w:hAnsi="宋体"/>
          <w:color w:val="auto"/>
        </w:rPr>
        <w:t>本</w:t>
      </w:r>
      <w:r>
        <w:rPr>
          <w:rFonts w:hint="eastAsia" w:ascii="宋体" w:hAnsi="宋体"/>
          <w:color w:val="auto"/>
        </w:rPr>
        <w:t>谈判采购</w:t>
      </w:r>
      <w:r>
        <w:rPr>
          <w:rFonts w:ascii="宋体" w:hAnsi="宋体"/>
          <w:color w:val="auto"/>
        </w:rPr>
        <w:t>有关的一切正式往来通讯请寄：</w:t>
      </w:r>
    </w:p>
    <w:p w14:paraId="065A0407">
      <w:pPr>
        <w:pStyle w:val="36"/>
        <w:rPr>
          <w:rFonts w:ascii="宋体" w:hAnsi="宋体"/>
          <w:color w:val="auto"/>
        </w:rPr>
      </w:pPr>
      <w:r>
        <w:rPr>
          <w:rFonts w:ascii="宋体" w:hAnsi="宋体"/>
          <w:color w:val="auto"/>
        </w:rPr>
        <w:t>地    址：</w:t>
      </w:r>
      <w:r>
        <w:rPr>
          <w:rFonts w:ascii="宋体" w:hAnsi="宋体"/>
          <w:color w:val="auto"/>
          <w:u w:val="single"/>
        </w:rPr>
        <w:t xml:space="preserve">                     </w:t>
      </w:r>
      <w:r>
        <w:rPr>
          <w:rFonts w:ascii="宋体" w:hAnsi="宋体"/>
          <w:color w:val="auto"/>
        </w:rPr>
        <w:t>邮政编码：</w:t>
      </w:r>
      <w:r>
        <w:rPr>
          <w:rFonts w:ascii="宋体" w:hAnsi="宋体"/>
          <w:color w:val="auto"/>
          <w:u w:val="single"/>
        </w:rPr>
        <w:t xml:space="preserve">                      </w:t>
      </w:r>
    </w:p>
    <w:p w14:paraId="113E3112">
      <w:pPr>
        <w:pStyle w:val="36"/>
        <w:rPr>
          <w:rFonts w:ascii="宋体" w:hAnsi="宋体"/>
          <w:color w:val="auto"/>
        </w:rPr>
      </w:pPr>
      <w:r>
        <w:rPr>
          <w:rFonts w:ascii="宋体" w:hAnsi="宋体"/>
          <w:color w:val="auto"/>
        </w:rPr>
        <w:t>电话号码：</w:t>
      </w:r>
      <w:r>
        <w:rPr>
          <w:rFonts w:ascii="宋体" w:hAnsi="宋体"/>
          <w:color w:val="auto"/>
          <w:u w:val="single"/>
        </w:rPr>
        <w:t xml:space="preserve">                     </w:t>
      </w:r>
      <w:r>
        <w:rPr>
          <w:rFonts w:ascii="宋体" w:hAnsi="宋体"/>
          <w:color w:val="auto"/>
        </w:rPr>
        <w:t>传真号码：</w:t>
      </w:r>
      <w:r>
        <w:rPr>
          <w:rFonts w:ascii="宋体" w:hAnsi="宋体"/>
          <w:color w:val="auto"/>
          <w:u w:val="single"/>
        </w:rPr>
        <w:t xml:space="preserve">                      </w:t>
      </w:r>
    </w:p>
    <w:p w14:paraId="54F47C86">
      <w:pPr>
        <w:pStyle w:val="36"/>
        <w:rPr>
          <w:rFonts w:ascii="宋体" w:hAnsi="宋体"/>
          <w:color w:val="auto"/>
        </w:rPr>
      </w:pPr>
      <w:r>
        <w:rPr>
          <w:rFonts w:ascii="宋体" w:hAnsi="宋体"/>
          <w:color w:val="auto"/>
        </w:rPr>
        <w:t>电子邮件：</w:t>
      </w:r>
      <w:r>
        <w:rPr>
          <w:rFonts w:ascii="宋体" w:hAnsi="宋体"/>
          <w:color w:val="auto"/>
          <w:u w:val="single"/>
        </w:rPr>
        <w:t xml:space="preserve">                             </w:t>
      </w:r>
    </w:p>
    <w:p w14:paraId="450F67E7">
      <w:pPr>
        <w:pStyle w:val="36"/>
        <w:spacing w:line="480" w:lineRule="auto"/>
        <w:ind w:firstLine="3120" w:firstLineChars="1300"/>
        <w:rPr>
          <w:rFonts w:ascii="宋体" w:hAnsi="宋体"/>
          <w:color w:val="auto"/>
        </w:rPr>
      </w:pPr>
      <w:r>
        <w:rPr>
          <w:rFonts w:ascii="宋体" w:hAnsi="宋体"/>
          <w:color w:val="auto"/>
        </w:rPr>
        <w:t xml:space="preserve">授权代表签字：                         </w:t>
      </w:r>
    </w:p>
    <w:p w14:paraId="702F541C">
      <w:pPr>
        <w:pStyle w:val="36"/>
        <w:spacing w:line="480" w:lineRule="auto"/>
        <w:ind w:firstLine="3360" w:firstLineChars="1400"/>
        <w:rPr>
          <w:rFonts w:ascii="宋体" w:hAnsi="宋体"/>
          <w:color w:val="auto"/>
        </w:rPr>
      </w:pPr>
      <w:r>
        <w:rPr>
          <w:rFonts w:hint="eastAsia" w:ascii="宋体" w:hAnsi="宋体"/>
          <w:color w:val="auto"/>
          <w:lang w:eastAsia="zh-CN"/>
        </w:rPr>
        <w:t>报价人</w:t>
      </w:r>
      <w:r>
        <w:rPr>
          <w:rFonts w:ascii="宋体" w:hAnsi="宋体"/>
          <w:color w:val="auto"/>
        </w:rPr>
        <w:t>名称：              （加盖公章）</w:t>
      </w:r>
    </w:p>
    <w:p w14:paraId="6981BD6C">
      <w:pPr>
        <w:pStyle w:val="36"/>
        <w:spacing w:line="480" w:lineRule="auto"/>
        <w:ind w:firstLine="6960" w:firstLineChars="2900"/>
        <w:rPr>
          <w:rFonts w:ascii="宋体" w:hAnsi="宋体"/>
          <w:color w:val="auto"/>
        </w:rPr>
      </w:pPr>
      <w:r>
        <w:rPr>
          <w:rFonts w:ascii="宋体" w:hAnsi="宋体"/>
          <w:color w:val="auto"/>
        </w:rPr>
        <w:t>日期：</w:t>
      </w:r>
      <w:r>
        <w:rPr>
          <w:rFonts w:hint="eastAsia" w:ascii="宋体" w:hAnsi="宋体"/>
          <w:color w:val="auto"/>
        </w:rPr>
        <w:t xml:space="preserve">  </w:t>
      </w:r>
    </w:p>
    <w:p w14:paraId="1EBF9786">
      <w:pPr>
        <w:spacing w:line="480" w:lineRule="auto"/>
        <w:ind w:firstLine="7590" w:firstLineChars="2700"/>
        <w:rPr>
          <w:rFonts w:ascii="宋体" w:hAnsi="宋体"/>
          <w:b/>
          <w:kern w:val="0"/>
          <w:sz w:val="28"/>
          <w:szCs w:val="28"/>
        </w:rPr>
      </w:pPr>
      <w:r>
        <w:rPr>
          <w:rFonts w:ascii="宋体" w:hAnsi="宋体"/>
          <w:b/>
          <w:kern w:val="0"/>
          <w:sz w:val="28"/>
          <w:szCs w:val="28"/>
        </w:rPr>
        <w:br w:type="page"/>
      </w:r>
    </w:p>
    <w:p w14:paraId="5C3B5885">
      <w:pPr>
        <w:pStyle w:val="36"/>
        <w:spacing w:line="480" w:lineRule="auto"/>
        <w:ind w:firstLine="643"/>
        <w:jc w:val="center"/>
        <w:rPr>
          <w:rFonts w:ascii="宋体" w:hAnsi="宋体"/>
          <w:b/>
          <w:color w:val="auto"/>
          <w:kern w:val="0"/>
          <w:sz w:val="32"/>
        </w:rPr>
      </w:pPr>
      <w:r>
        <w:rPr>
          <w:rFonts w:hint="eastAsia" w:ascii="宋体" w:hAnsi="宋体"/>
          <w:b/>
          <w:color w:val="auto"/>
          <w:kern w:val="0"/>
          <w:sz w:val="32"/>
        </w:rPr>
        <w:t>附件</w:t>
      </w:r>
      <w:r>
        <w:rPr>
          <w:rFonts w:ascii="宋体" w:hAnsi="宋体"/>
          <w:b/>
          <w:color w:val="auto"/>
          <w:kern w:val="0"/>
          <w:sz w:val="32"/>
        </w:rPr>
        <w:t xml:space="preserve">2  </w:t>
      </w:r>
      <w:r>
        <w:rPr>
          <w:rFonts w:hint="eastAsia" w:ascii="宋体" w:hAnsi="宋体"/>
          <w:b/>
          <w:color w:val="auto"/>
          <w:kern w:val="0"/>
          <w:sz w:val="32"/>
        </w:rPr>
        <w:t>法定代表人授权书</w:t>
      </w:r>
    </w:p>
    <w:p w14:paraId="3B1C89A6">
      <w:pPr>
        <w:pStyle w:val="36"/>
        <w:spacing w:line="480" w:lineRule="auto"/>
        <w:ind w:firstLine="482"/>
        <w:jc w:val="center"/>
        <w:rPr>
          <w:rFonts w:ascii="宋体" w:hAnsi="宋体"/>
          <w:b/>
          <w:color w:val="auto"/>
          <w:kern w:val="0"/>
        </w:rPr>
      </w:pPr>
    </w:p>
    <w:p w14:paraId="78A68852">
      <w:pPr>
        <w:spacing w:line="480" w:lineRule="auto"/>
        <w:ind w:firstLine="480" w:firstLineChars="200"/>
        <w:jc w:val="left"/>
        <w:rPr>
          <w:rFonts w:ascii="宋体" w:hAnsi="宋体"/>
          <w:color w:val="000000"/>
          <w:sz w:val="24"/>
        </w:rPr>
      </w:pPr>
      <w:r>
        <w:rPr>
          <w:rFonts w:hint="eastAsia" w:ascii="宋体" w:hAnsi="宋体"/>
          <w:color w:val="000000"/>
          <w:sz w:val="24"/>
        </w:rPr>
        <w:t>本授权书声明：注册于</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lang w:eastAsia="zh-CN"/>
        </w:rPr>
        <w:t>报价人</w:t>
      </w:r>
      <w:r>
        <w:rPr>
          <w:rFonts w:hint="eastAsia" w:ascii="宋体" w:hAnsi="宋体"/>
          <w:i/>
          <w:color w:val="000000"/>
          <w:sz w:val="24"/>
        </w:rPr>
        <w:t>注册地址</w:t>
      </w:r>
      <w:r>
        <w:rPr>
          <w:rFonts w:hint="eastAsia" w:ascii="宋体" w:hAnsi="宋体"/>
          <w:color w:val="000000"/>
          <w:sz w:val="24"/>
        </w:rPr>
        <w:t>）的（</w:t>
      </w:r>
      <w:r>
        <w:rPr>
          <w:rFonts w:hint="eastAsia" w:ascii="宋体" w:hAnsi="宋体"/>
          <w:i/>
          <w:color w:val="000000"/>
          <w:sz w:val="24"/>
          <w:lang w:eastAsia="zh-CN"/>
        </w:rPr>
        <w:t>报价人</w:t>
      </w:r>
      <w:r>
        <w:rPr>
          <w:rFonts w:hint="eastAsia" w:ascii="宋体" w:hAnsi="宋体"/>
          <w:i/>
          <w:color w:val="000000"/>
          <w:sz w:val="24"/>
        </w:rPr>
        <w:t>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的（</w:t>
      </w:r>
      <w:r>
        <w:rPr>
          <w:rFonts w:hint="eastAsia" w:ascii="宋体" w:hAnsi="宋体"/>
          <w:i/>
          <w:color w:val="000000"/>
          <w:sz w:val="24"/>
        </w:rPr>
        <w:t>法定代表人姓名、职务</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授权 （</w:t>
      </w:r>
      <w:r>
        <w:rPr>
          <w:rFonts w:hint="eastAsia" w:ascii="宋体" w:hAnsi="宋体"/>
          <w:i/>
          <w:color w:val="000000"/>
          <w:sz w:val="24"/>
        </w:rPr>
        <w:t>单位名称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的</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被授权人的姓名、职务</w:t>
      </w:r>
      <w:r>
        <w:rPr>
          <w:rFonts w:hint="eastAsia" w:ascii="宋体" w:hAnsi="宋体"/>
          <w:color w:val="000000"/>
          <w:sz w:val="24"/>
        </w:rPr>
        <w:t>）为</w:t>
      </w:r>
      <w:r>
        <w:rPr>
          <w:rFonts w:ascii="宋体" w:hAnsi="宋体"/>
          <w:color w:val="000000"/>
          <w:sz w:val="24"/>
        </w:rPr>
        <w:t>(</w:t>
      </w:r>
      <w:r>
        <w:rPr>
          <w:rFonts w:hint="eastAsia" w:ascii="宋体" w:hAnsi="宋体"/>
          <w:i/>
          <w:color w:val="000000"/>
          <w:sz w:val="24"/>
          <w:lang w:eastAsia="zh-CN"/>
        </w:rPr>
        <w:t>报价人</w:t>
      </w:r>
      <w:r>
        <w:rPr>
          <w:rFonts w:hint="eastAsia" w:ascii="宋体" w:hAnsi="宋体"/>
          <w:i/>
          <w:color w:val="000000"/>
          <w:sz w:val="24"/>
        </w:rPr>
        <w:t>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 xml:space="preserve">的合法代理人，就 </w:t>
      </w:r>
      <w:r>
        <w:rPr>
          <w:rFonts w:hint="eastAsia" w:ascii="宋体" w:hAnsi="宋体"/>
          <w:color w:val="000000"/>
          <w:kern w:val="0"/>
          <w:sz w:val="24"/>
          <w:u w:val="single"/>
        </w:rPr>
        <w:t xml:space="preserve">重庆国际复合材料股份有限公司                   </w:t>
      </w:r>
      <w:r>
        <w:rPr>
          <w:rFonts w:hint="eastAsia" w:ascii="宋体" w:hAnsi="宋体" w:cs="Arial"/>
          <w:color w:val="000000"/>
          <w:sz w:val="24"/>
        </w:rPr>
        <w:t>项目的</w:t>
      </w:r>
      <w:r>
        <w:rPr>
          <w:rFonts w:hint="eastAsia" w:ascii="宋体" w:hAnsi="宋体"/>
          <w:color w:val="000000"/>
          <w:sz w:val="24"/>
        </w:rPr>
        <w:t>谈判采购，以</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lang w:eastAsia="zh-CN"/>
        </w:rPr>
        <w:t>报价人</w:t>
      </w:r>
      <w:r>
        <w:rPr>
          <w:rFonts w:hint="eastAsia" w:ascii="宋体" w:hAnsi="宋体"/>
          <w:i/>
          <w:color w:val="000000"/>
          <w:sz w:val="24"/>
        </w:rPr>
        <w:t>名称</w:t>
      </w:r>
      <w:r>
        <w:rPr>
          <w:rFonts w:hint="eastAsia" w:ascii="宋体" w:hAnsi="宋体"/>
          <w:color w:val="000000"/>
          <w:sz w:val="24"/>
        </w:rPr>
        <w:t>）的名义处理一切与之有关的事务。被授权人无转委托权。</w:t>
      </w:r>
    </w:p>
    <w:p w14:paraId="7CBFAF7D">
      <w:pPr>
        <w:spacing w:line="480" w:lineRule="auto"/>
        <w:ind w:firstLine="480" w:firstLineChars="200"/>
        <w:rPr>
          <w:rFonts w:ascii="宋体" w:hAnsi="宋体"/>
          <w:color w:val="000000"/>
          <w:sz w:val="24"/>
        </w:rPr>
      </w:pPr>
      <w:r>
        <w:rPr>
          <w:rFonts w:hint="eastAsia" w:ascii="宋体" w:hAnsi="宋体"/>
          <w:color w:val="000000"/>
          <w:sz w:val="24"/>
        </w:rPr>
        <w:t>本授权书于</w:t>
      </w:r>
      <w:r>
        <w:rPr>
          <w:rFonts w:ascii="宋体" w:hAnsi="宋体"/>
          <w:color w:val="000000"/>
          <w:sz w:val="24"/>
          <w:u w:val="single"/>
        </w:rPr>
        <w:t xml:space="preserve">      </w:t>
      </w:r>
      <w:r>
        <w:rPr>
          <w:rFonts w:hint="eastAsia" w:ascii="宋体" w:hAnsi="宋体"/>
          <w:color w:val="000000"/>
          <w:sz w:val="24"/>
        </w:rPr>
        <w:t>年</w:t>
      </w:r>
      <w:r>
        <w:rPr>
          <w:rFonts w:ascii="宋体" w:hAnsi="宋体"/>
          <w:color w:val="000000"/>
          <w:sz w:val="24"/>
          <w:u w:val="single"/>
        </w:rPr>
        <w:t xml:space="preserve">      </w:t>
      </w:r>
      <w:r>
        <w:rPr>
          <w:rFonts w:hint="eastAsia" w:ascii="宋体" w:hAnsi="宋体"/>
          <w:color w:val="000000"/>
          <w:sz w:val="24"/>
        </w:rPr>
        <w:t>月</w:t>
      </w:r>
      <w:r>
        <w:rPr>
          <w:rFonts w:ascii="宋体" w:hAnsi="宋体"/>
          <w:color w:val="000000"/>
          <w:sz w:val="24"/>
          <w:u w:val="single"/>
        </w:rPr>
        <w:t xml:space="preserve">      </w:t>
      </w:r>
      <w:r>
        <w:rPr>
          <w:rFonts w:hint="eastAsia" w:ascii="宋体" w:hAnsi="宋体"/>
          <w:color w:val="000000"/>
          <w:sz w:val="24"/>
        </w:rPr>
        <w:t>日签字生效。</w:t>
      </w:r>
    </w:p>
    <w:p w14:paraId="2B2DAB74">
      <w:pPr>
        <w:spacing w:line="480" w:lineRule="auto"/>
        <w:rPr>
          <w:rFonts w:ascii="宋体" w:hAnsi="宋体"/>
          <w:color w:val="000000"/>
          <w:sz w:val="24"/>
        </w:rPr>
      </w:pPr>
    </w:p>
    <w:p w14:paraId="7295E85A">
      <w:pPr>
        <w:spacing w:line="480" w:lineRule="auto"/>
        <w:rPr>
          <w:rFonts w:ascii="宋体" w:hAnsi="宋体"/>
          <w:color w:val="000000"/>
          <w:sz w:val="24"/>
          <w:u w:val="single"/>
        </w:rPr>
      </w:pPr>
      <w:r>
        <w:rPr>
          <w:rFonts w:hint="eastAsia" w:ascii="宋体" w:hAnsi="宋体"/>
          <w:color w:val="000000"/>
          <w:sz w:val="24"/>
        </w:rPr>
        <w:t>法定代表人签字：</w:t>
      </w:r>
      <w:r>
        <w:rPr>
          <w:rFonts w:hint="eastAsia" w:ascii="宋体" w:hAnsi="宋体"/>
          <w:color w:val="000000"/>
          <w:sz w:val="24"/>
          <w:u w:val="single"/>
        </w:rPr>
        <w:t xml:space="preserve">                            </w:t>
      </w:r>
    </w:p>
    <w:p w14:paraId="3D4DF38C">
      <w:pPr>
        <w:spacing w:line="480" w:lineRule="auto"/>
        <w:rPr>
          <w:rFonts w:ascii="宋体" w:hAnsi="宋体"/>
          <w:color w:val="000000"/>
          <w:sz w:val="24"/>
          <w:u w:val="single"/>
        </w:rPr>
      </w:pPr>
      <w:r>
        <w:rPr>
          <w:rFonts w:hint="eastAsia" w:ascii="宋体" w:hAnsi="宋体"/>
          <w:color w:val="000000"/>
          <w:sz w:val="24"/>
        </w:rPr>
        <w:t>被授权人签字：</w:t>
      </w:r>
      <w:r>
        <w:rPr>
          <w:rFonts w:hint="eastAsia" w:ascii="宋体" w:hAnsi="宋体"/>
          <w:color w:val="000000"/>
          <w:sz w:val="24"/>
          <w:u w:val="single"/>
        </w:rPr>
        <w:t xml:space="preserve">                              </w:t>
      </w:r>
    </w:p>
    <w:p w14:paraId="103D0E66">
      <w:pPr>
        <w:rPr>
          <w:rFonts w:ascii="宋体" w:hAnsi="宋体"/>
          <w:color w:val="000000"/>
        </w:rPr>
      </w:pPr>
    </w:p>
    <w:p w14:paraId="70443C30">
      <w:pPr>
        <w:spacing w:line="360" w:lineRule="auto"/>
        <w:rPr>
          <w:rFonts w:ascii="宋体" w:hAnsi="宋体"/>
          <w:color w:val="000000"/>
          <w:sz w:val="24"/>
        </w:rPr>
      </w:pPr>
      <w:r>
        <w:rPr>
          <w:rFonts w:hint="eastAsia" w:ascii="宋体" w:hAnsi="宋体"/>
          <w:color w:val="000000"/>
          <w:sz w:val="24"/>
          <w:lang w:eastAsia="zh-CN"/>
        </w:rPr>
        <w:t>报价人</w:t>
      </w:r>
      <w:r>
        <w:rPr>
          <w:rFonts w:hint="eastAsia" w:ascii="宋体" w:hAnsi="宋体"/>
          <w:color w:val="000000"/>
          <w:sz w:val="24"/>
        </w:rPr>
        <w:t>名称：</w:t>
      </w:r>
      <w:r>
        <w:rPr>
          <w:rFonts w:hint="eastAsia" w:ascii="宋体" w:hAnsi="宋体"/>
          <w:color w:val="000000"/>
          <w:sz w:val="24"/>
          <w:u w:val="single"/>
        </w:rPr>
        <w:t xml:space="preserve">                       </w:t>
      </w:r>
      <w:r>
        <w:rPr>
          <w:rFonts w:hint="eastAsia" w:ascii="宋体" w:hAnsi="宋体"/>
          <w:color w:val="000000"/>
          <w:sz w:val="24"/>
        </w:rPr>
        <w:t>（盖章）</w:t>
      </w:r>
    </w:p>
    <w:p w14:paraId="2CE48364">
      <w:pPr>
        <w:spacing w:line="360" w:lineRule="auto"/>
        <w:rPr>
          <w:rFonts w:ascii="宋体" w:hAnsi="宋体"/>
          <w:color w:val="000000"/>
          <w:sz w:val="24"/>
        </w:rPr>
      </w:pPr>
    </w:p>
    <w:p w14:paraId="0E5FDE24">
      <w:pPr>
        <w:spacing w:line="360" w:lineRule="auto"/>
        <w:rPr>
          <w:rFonts w:ascii="宋体" w:hAnsi="宋体"/>
          <w:color w:val="000000"/>
          <w:sz w:val="18"/>
          <w:szCs w:val="18"/>
        </w:rPr>
        <w:sectPr>
          <w:headerReference r:id="rId3" w:type="default"/>
          <w:footerReference r:id="rId4" w:type="default"/>
          <w:pgSz w:w="11906" w:h="16838"/>
          <w:pgMar w:top="1440" w:right="1800" w:bottom="1440" w:left="1800" w:header="851" w:footer="992" w:gutter="0"/>
          <w:cols w:space="720" w:num="1"/>
          <w:docGrid w:linePitch="312" w:charSpace="0"/>
        </w:sectPr>
      </w:pPr>
      <w:r>
        <w:rPr>
          <w:rFonts w:hint="eastAsia" w:ascii="宋体" w:hAnsi="宋体"/>
          <w:color w:val="000000"/>
          <w:sz w:val="24"/>
        </w:rPr>
        <w:t xml:space="preserve">日期：     年    月 </w:t>
      </w:r>
      <w:r>
        <w:rPr>
          <w:rFonts w:ascii="宋体" w:hAnsi="宋体"/>
          <w:color w:val="000000"/>
          <w:sz w:val="24"/>
        </w:rPr>
        <w:t xml:space="preserve">   </w:t>
      </w:r>
      <w:r>
        <w:rPr>
          <w:rFonts w:hint="eastAsia" w:ascii="宋体" w:hAnsi="宋体"/>
          <w:color w:val="000000"/>
          <w:sz w:val="24"/>
        </w:rPr>
        <w:t>日</w:t>
      </w:r>
    </w:p>
    <w:p w14:paraId="47764B2A">
      <w:pPr>
        <w:widowControl/>
        <w:jc w:val="center"/>
        <w:rPr>
          <w:rFonts w:ascii="宋体" w:hAnsi="宋体"/>
          <w:b/>
          <w:kern w:val="0"/>
          <w:sz w:val="32"/>
          <w:szCs w:val="28"/>
        </w:rPr>
      </w:pPr>
      <w:r>
        <w:rPr>
          <w:rFonts w:hint="eastAsia" w:ascii="宋体" w:hAnsi="宋体"/>
          <w:b/>
          <w:kern w:val="0"/>
          <w:sz w:val="32"/>
          <w:szCs w:val="28"/>
        </w:rPr>
        <w:t>附件</w:t>
      </w:r>
      <w:r>
        <w:rPr>
          <w:rFonts w:ascii="宋体" w:hAnsi="宋体"/>
          <w:b/>
          <w:kern w:val="0"/>
          <w:sz w:val="32"/>
          <w:szCs w:val="28"/>
        </w:rPr>
        <w:t xml:space="preserve">3 </w:t>
      </w:r>
      <w:r>
        <w:rPr>
          <w:rFonts w:hint="eastAsia" w:ascii="宋体" w:hAnsi="宋体"/>
          <w:b/>
          <w:kern w:val="0"/>
          <w:sz w:val="32"/>
          <w:szCs w:val="28"/>
        </w:rPr>
        <w:t>资格</w:t>
      </w:r>
      <w:r>
        <w:rPr>
          <w:rFonts w:ascii="宋体" w:hAnsi="宋体"/>
          <w:b/>
          <w:kern w:val="0"/>
          <w:sz w:val="32"/>
          <w:szCs w:val="28"/>
        </w:rPr>
        <w:t>证明文件</w:t>
      </w:r>
    </w:p>
    <w:p w14:paraId="15128DF9">
      <w:pPr>
        <w:widowControl/>
        <w:jc w:val="center"/>
        <w:rPr>
          <w:rFonts w:ascii="宋体" w:hAnsi="宋体"/>
          <w:sz w:val="24"/>
        </w:rPr>
      </w:pPr>
    </w:p>
    <w:p w14:paraId="507012E9">
      <w:pPr>
        <w:pStyle w:val="36"/>
        <w:ind w:firstLine="0" w:firstLineChars="0"/>
        <w:rPr>
          <w:rFonts w:ascii="宋体" w:hAnsi="宋体"/>
          <w:b/>
        </w:rPr>
      </w:pPr>
      <w:r>
        <w:rPr>
          <w:rFonts w:hint="eastAsia" w:ascii="宋体" w:hAnsi="宋体"/>
          <w:color w:val="auto"/>
          <w:lang w:eastAsia="zh-CN"/>
        </w:rPr>
        <w:t>报价人</w:t>
      </w:r>
      <w:r>
        <w:rPr>
          <w:rFonts w:hint="eastAsia" w:ascii="宋体" w:hAnsi="宋体"/>
          <w:color w:val="auto"/>
        </w:rPr>
        <w:t>提交</w:t>
      </w:r>
      <w:r>
        <w:rPr>
          <w:rFonts w:ascii="宋体" w:hAnsi="宋体"/>
          <w:color w:val="auto"/>
        </w:rPr>
        <w:t>下列</w:t>
      </w:r>
      <w:r>
        <w:rPr>
          <w:rFonts w:hint="eastAsia" w:ascii="宋体" w:hAnsi="宋体"/>
          <w:color w:val="auto"/>
        </w:rPr>
        <w:t>资格证明文件</w:t>
      </w:r>
    </w:p>
    <w:p w14:paraId="1E94DC46">
      <w:pPr>
        <w:pStyle w:val="36"/>
        <w:rPr>
          <w:rFonts w:hint="default" w:ascii="宋体" w:hAnsi="宋体" w:eastAsia="宋体"/>
          <w:color w:val="auto"/>
          <w:lang w:val="en-US" w:eastAsia="zh-CN"/>
        </w:rPr>
      </w:pPr>
      <w:r>
        <w:rPr>
          <w:rFonts w:hint="eastAsia" w:ascii="宋体" w:hAnsi="宋体"/>
          <w:color w:val="auto"/>
        </w:rPr>
        <w:t>（1）</w:t>
      </w:r>
      <w:r>
        <w:rPr>
          <w:rFonts w:hint="eastAsia" w:ascii="宋体" w:hAnsi="宋体"/>
          <w:color w:val="auto"/>
          <w:lang w:val="en-US" w:eastAsia="zh-CN"/>
        </w:rPr>
        <w:t>包含但不限于</w:t>
      </w:r>
      <w:r>
        <w:rPr>
          <w:rFonts w:ascii="宋体" w:hAnsi="宋体"/>
          <w:color w:val="auto"/>
        </w:rPr>
        <w:t>企业法人营业执照副本</w:t>
      </w:r>
      <w:r>
        <w:rPr>
          <w:rFonts w:hint="eastAsia" w:ascii="宋体" w:hAnsi="宋体"/>
          <w:color w:val="auto"/>
        </w:rPr>
        <w:t>（清晰</w:t>
      </w:r>
      <w:r>
        <w:rPr>
          <w:rFonts w:ascii="宋体" w:hAnsi="宋体"/>
          <w:color w:val="auto"/>
        </w:rPr>
        <w:t>复印件</w:t>
      </w:r>
      <w:r>
        <w:rPr>
          <w:rFonts w:hint="eastAsia" w:ascii="宋体" w:hAnsi="宋体"/>
          <w:color w:val="auto"/>
        </w:rPr>
        <w:t>并</w:t>
      </w:r>
      <w:r>
        <w:rPr>
          <w:rFonts w:ascii="宋体" w:hAnsi="宋体"/>
          <w:color w:val="auto"/>
        </w:rPr>
        <w:t>加盖有效公章</w:t>
      </w:r>
      <w:r>
        <w:rPr>
          <w:rFonts w:hint="eastAsia" w:ascii="宋体" w:hAnsi="宋体"/>
          <w:color w:val="auto"/>
        </w:rPr>
        <w:t>）</w:t>
      </w:r>
      <w:r>
        <w:rPr>
          <w:rFonts w:hint="eastAsia" w:ascii="宋体" w:hAnsi="宋体"/>
          <w:color w:val="auto"/>
          <w:lang w:eastAsia="zh-CN"/>
        </w:rPr>
        <w:t>、</w:t>
      </w:r>
      <w:r>
        <w:rPr>
          <w:rFonts w:hint="eastAsia" w:ascii="宋体" w:hAnsi="宋体"/>
          <w:color w:val="auto"/>
          <w:lang w:val="en-US" w:eastAsia="zh-CN"/>
        </w:rPr>
        <w:t>资质文件、项目负责人资质及社保文件。</w:t>
      </w:r>
    </w:p>
    <w:p w14:paraId="0061B32B">
      <w:pPr>
        <w:pStyle w:val="36"/>
        <w:rPr>
          <w:rFonts w:ascii="宋体" w:hAnsi="宋体"/>
          <w:color w:val="auto"/>
        </w:rPr>
      </w:pPr>
      <w:r>
        <w:rPr>
          <w:rFonts w:hint="eastAsia" w:ascii="宋体" w:hAnsi="宋体"/>
          <w:color w:val="auto"/>
        </w:rPr>
        <w:t>（2）“信用中国”网站（www.creditchina.gov.cn）及中国政府采购网（www.ccgp.gov.cn）信用信息查询记录（其中信用中国网站截图须分别提供“信用中国”网站“信用服务”栏中“失信被执行人查询”、“重大税收违法案件查询”、“政府采购严重违法失信名单查询”记录）的网页截图，查询时间为递交谈判文件截</w:t>
      </w:r>
      <w:bookmarkStart w:id="84" w:name="OLE_LINK45"/>
      <w:r>
        <w:rPr>
          <w:rFonts w:hint="eastAsia" w:ascii="宋体" w:hAnsi="宋体"/>
          <w:color w:val="auto"/>
        </w:rPr>
        <w:t>止时间前五天。</w:t>
      </w:r>
    </w:p>
    <w:bookmarkEnd w:id="84"/>
    <w:p w14:paraId="3A93C829">
      <w:pPr>
        <w:rPr>
          <w:rFonts w:ascii="宋体" w:hAnsi="宋体"/>
          <w:sz w:val="24"/>
        </w:rPr>
      </w:pPr>
      <w:r>
        <w:rPr>
          <w:rFonts w:ascii="宋体" w:hAnsi="宋体"/>
          <w:sz w:val="24"/>
        </w:rPr>
        <w:br w:type="page"/>
      </w:r>
    </w:p>
    <w:p w14:paraId="356D0A4C">
      <w:pPr>
        <w:widowControl/>
        <w:jc w:val="center"/>
        <w:rPr>
          <w:rFonts w:ascii="宋体" w:hAnsi="宋体"/>
          <w:b/>
          <w:kern w:val="0"/>
          <w:sz w:val="32"/>
          <w:szCs w:val="28"/>
          <w:highlight w:val="none"/>
        </w:rPr>
      </w:pPr>
      <w:r>
        <w:rPr>
          <w:rFonts w:hint="eastAsia" w:ascii="宋体" w:hAnsi="宋体"/>
          <w:b/>
          <w:kern w:val="0"/>
          <w:sz w:val="32"/>
          <w:szCs w:val="28"/>
          <w:highlight w:val="none"/>
        </w:rPr>
        <w:t>附件4  报价函</w:t>
      </w:r>
    </w:p>
    <w:p w14:paraId="3D751796">
      <w:pPr>
        <w:pStyle w:val="63"/>
        <w:spacing w:before="0" w:after="0" w:line="360" w:lineRule="auto"/>
        <w:jc w:val="center"/>
        <w:rPr>
          <w:rStyle w:val="64"/>
          <w:rFonts w:ascii="Times New Roman" w:hAnsi="Times New Roman" w:eastAsia="宋体"/>
          <w:color w:val="auto"/>
          <w:sz w:val="28"/>
          <w:szCs w:val="24"/>
          <w:highlight w:val="none"/>
        </w:rPr>
      </w:pPr>
      <w:r>
        <w:rPr>
          <w:rStyle w:val="64"/>
          <w:rFonts w:ascii="Times New Roman" w:hAnsi="Times New Roman" w:eastAsia="宋体"/>
          <w:color w:val="auto"/>
          <w:sz w:val="28"/>
          <w:highlight w:val="none"/>
        </w:rPr>
        <w:t xml:space="preserve">（一） </w:t>
      </w:r>
      <w:r>
        <w:rPr>
          <w:rStyle w:val="64"/>
          <w:rFonts w:hint="eastAsia" w:ascii="Times New Roman" w:hAnsi="Times New Roman" w:eastAsia="宋体"/>
          <w:color w:val="auto"/>
          <w:sz w:val="28"/>
          <w:highlight w:val="none"/>
          <w:lang w:val="en-US" w:eastAsia="zh-CN"/>
        </w:rPr>
        <w:t>报价</w:t>
      </w:r>
      <w:r>
        <w:rPr>
          <w:rStyle w:val="64"/>
          <w:rFonts w:ascii="Times New Roman" w:hAnsi="Times New Roman" w:eastAsia="宋体"/>
          <w:color w:val="auto"/>
          <w:sz w:val="28"/>
          <w:highlight w:val="none"/>
        </w:rPr>
        <w:t>函</w:t>
      </w:r>
    </w:p>
    <w:p w14:paraId="3BC4F679">
      <w:pPr>
        <w:spacing w:line="360" w:lineRule="auto"/>
        <w:rPr>
          <w:rStyle w:val="64"/>
          <w:rFonts w:ascii="Times New Roman" w:hAnsi="Times New Roman" w:eastAsia="宋体"/>
          <w:color w:val="auto"/>
          <w:position w:val="6"/>
          <w:szCs w:val="21"/>
          <w:highlight w:val="none"/>
        </w:rPr>
      </w:pPr>
    </w:p>
    <w:p w14:paraId="303E096B">
      <w:pPr>
        <w:tabs>
          <w:tab w:val="left" w:pos="2640"/>
        </w:tabs>
        <w:autoSpaceDE w:val="0"/>
        <w:autoSpaceDN w:val="0"/>
        <w:adjustRightInd w:val="0"/>
        <w:spacing w:line="220" w:lineRule="exact"/>
        <w:ind w:left="12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u w:val="single"/>
          <w:lang w:val="en-US" w:eastAsia="zh-CN"/>
        </w:rPr>
        <w:t>重庆国际复合材料股份有限公司</w:t>
      </w:r>
      <w:r>
        <w:rPr>
          <w:rFonts w:hint="eastAsia" w:ascii="宋体" w:hAnsi="宋体" w:cs="MingLiU"/>
          <w:snapToGrid w:val="0"/>
          <w:color w:val="auto"/>
          <w:kern w:val="0"/>
          <w:szCs w:val="21"/>
          <w:highlight w:val="none"/>
        </w:rPr>
        <w:t>：</w:t>
      </w:r>
    </w:p>
    <w:p w14:paraId="2DA8E2DB">
      <w:pPr>
        <w:autoSpaceDE w:val="0"/>
        <w:autoSpaceDN w:val="0"/>
        <w:adjustRightInd w:val="0"/>
        <w:spacing w:before="15" w:line="140" w:lineRule="exact"/>
        <w:jc w:val="left"/>
        <w:rPr>
          <w:rFonts w:ascii="宋体" w:hAnsi="宋体" w:cs="MingLiU"/>
          <w:snapToGrid w:val="0"/>
          <w:color w:val="auto"/>
          <w:kern w:val="0"/>
          <w:sz w:val="14"/>
          <w:szCs w:val="14"/>
          <w:highlight w:val="none"/>
        </w:rPr>
      </w:pPr>
    </w:p>
    <w:p w14:paraId="0C84620D">
      <w:pPr>
        <w:autoSpaceDE w:val="0"/>
        <w:autoSpaceDN w:val="0"/>
        <w:adjustRightInd w:val="0"/>
        <w:spacing w:line="200" w:lineRule="exact"/>
        <w:jc w:val="left"/>
        <w:rPr>
          <w:rFonts w:ascii="宋体" w:hAnsi="宋体" w:cs="MingLiU"/>
          <w:snapToGrid w:val="0"/>
          <w:color w:val="auto"/>
          <w:kern w:val="0"/>
          <w:sz w:val="20"/>
          <w:szCs w:val="20"/>
          <w:highlight w:val="none"/>
        </w:rPr>
      </w:pPr>
    </w:p>
    <w:p w14:paraId="16730DBE">
      <w:pPr>
        <w:tabs>
          <w:tab w:val="left" w:pos="2655"/>
          <w:tab w:val="left" w:pos="3520"/>
          <w:tab w:val="left" w:pos="4920"/>
          <w:tab w:val="left" w:pos="5715"/>
          <w:tab w:val="left" w:pos="6945"/>
          <w:tab w:val="left" w:pos="7980"/>
        </w:tabs>
        <w:autoSpaceDE w:val="0"/>
        <w:autoSpaceDN w:val="0"/>
        <w:adjustRightInd w:val="0"/>
        <w:spacing w:line="354" w:lineRule="auto"/>
        <w:ind w:left="120" w:leftChars="57" w:right="94" w:firstLine="420" w:firstLineChars="200"/>
        <w:rPr>
          <w:rFonts w:ascii="宋体" w:hAnsi="宋体" w:cs="MingLiU"/>
          <w:snapToGrid w:val="0"/>
          <w:color w:val="auto"/>
          <w:kern w:val="0"/>
          <w:szCs w:val="21"/>
          <w:highlight w:val="none"/>
        </w:rPr>
      </w:pPr>
      <w:r>
        <w:rPr>
          <w:rFonts w:ascii="宋体" w:hAnsi="宋体"/>
          <w:snapToGrid w:val="0"/>
          <w:color w:val="auto"/>
          <w:kern w:val="0"/>
          <w:szCs w:val="21"/>
          <w:highlight w:val="none"/>
        </w:rPr>
        <w:t>1</w:t>
      </w:r>
      <w:r>
        <w:rPr>
          <w:rFonts w:hint="eastAsia" w:ascii="宋体" w:hAnsi="宋体" w:cs="MingLiU"/>
          <w:snapToGrid w:val="0"/>
          <w:color w:val="auto"/>
          <w:kern w:val="0"/>
          <w:szCs w:val="21"/>
          <w:highlight w:val="none"/>
        </w:rPr>
        <w:t>．我方已仔细研究了</w:t>
      </w:r>
      <w:r>
        <w:rPr>
          <w:rFonts w:hint="eastAsia" w:ascii="宋体" w:hAnsi="宋体" w:cs="MingLiU"/>
          <w:snapToGrid w:val="0"/>
          <w:color w:val="auto"/>
          <w:kern w:val="0"/>
          <w:szCs w:val="21"/>
          <w:highlight w:val="none"/>
          <w:u w:val="single"/>
          <w:lang w:val="en-US" w:eastAsia="zh-CN"/>
        </w:rPr>
        <w:t xml:space="preserve"> </w:t>
      </w:r>
      <w:r>
        <w:rPr>
          <w:rFonts w:hint="eastAsia" w:ascii="宋体" w:hAnsi="宋体" w:eastAsia="宋体" w:cs="MingLiU"/>
          <w:snapToGrid w:val="0"/>
          <w:color w:val="auto"/>
          <w:kern w:val="0"/>
          <w:szCs w:val="21"/>
          <w:highlight w:val="none"/>
          <w:u w:val="single"/>
        </w:rPr>
        <w:t>含氟硅胶及硅尾矿石英砂资源化利用研究开发项目设计服务</w:t>
      </w:r>
      <w:r>
        <w:rPr>
          <w:rFonts w:hint="eastAsia" w:ascii="宋体" w:hAnsi="宋体" w:eastAsia="宋体" w:cs="MingLiU"/>
          <w:snapToGrid w:val="0"/>
          <w:color w:val="auto"/>
          <w:kern w:val="0"/>
          <w:szCs w:val="21"/>
          <w:highlight w:val="none"/>
          <w:u w:val="single"/>
          <w:lang w:val="en-US" w:eastAsia="zh-CN"/>
        </w:rPr>
        <w:t xml:space="preserve"> </w:t>
      </w:r>
      <w:r>
        <w:rPr>
          <w:rFonts w:hint="eastAsia" w:ascii="宋体" w:hAnsi="宋体" w:cs="MingLiU"/>
          <w:snapToGrid w:val="0"/>
          <w:color w:val="auto"/>
          <w:kern w:val="0"/>
          <w:szCs w:val="21"/>
          <w:highlight w:val="none"/>
          <w:lang w:val="en-US" w:eastAsia="zh-CN"/>
        </w:rPr>
        <w:t>谈判采购文件</w:t>
      </w:r>
      <w:r>
        <w:rPr>
          <w:rFonts w:hint="eastAsia" w:ascii="宋体" w:hAnsi="宋体" w:cs="MingLiU"/>
          <w:snapToGrid w:val="0"/>
          <w:color w:val="auto"/>
          <w:kern w:val="0"/>
          <w:szCs w:val="21"/>
          <w:highlight w:val="none"/>
        </w:rPr>
        <w:t>的全部内容，愿意以人民币（大写）</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hint="eastAsia" w:ascii="宋体" w:hAnsi="宋体" w:cs="MingLiU"/>
          <w:snapToGrid w:val="0"/>
          <w:color w:val="auto"/>
          <w:kern w:val="0"/>
          <w:szCs w:val="21"/>
          <w:highlight w:val="none"/>
          <w:lang w:val="en-US" w:eastAsia="zh-CN"/>
        </w:rPr>
        <w:t>作为本项目设计服务的总报价</w:t>
      </w:r>
      <w:r>
        <w:rPr>
          <w:rFonts w:hint="eastAsia" w:ascii="宋体" w:hAnsi="宋体" w:cs="MingLiU"/>
          <w:snapToGrid w:val="0"/>
          <w:color w:val="auto"/>
          <w:kern w:val="0"/>
          <w:szCs w:val="21"/>
          <w:highlight w:val="none"/>
        </w:rPr>
        <w:t>，该</w:t>
      </w:r>
      <w:r>
        <w:rPr>
          <w:rFonts w:cs="MingLiU"/>
          <w:snapToGrid w:val="0"/>
          <w:color w:val="auto"/>
          <w:kern w:val="0"/>
          <w:highlight w:val="none"/>
        </w:rPr>
        <w:t>项目</w:t>
      </w:r>
      <w:r>
        <w:rPr>
          <w:rFonts w:hint="eastAsia" w:cs="MingLiU"/>
          <w:snapToGrid w:val="0"/>
          <w:color w:val="auto"/>
          <w:kern w:val="0"/>
          <w:highlight w:val="none"/>
          <w:lang w:val="en-US" w:eastAsia="zh-CN"/>
        </w:rPr>
        <w:t>项目负责人</w:t>
      </w:r>
      <w:r>
        <w:rPr>
          <w:rFonts w:cs="MingLiU"/>
          <w:snapToGrid w:val="0"/>
          <w:color w:val="auto"/>
          <w:kern w:val="0"/>
          <w:highlight w:val="none"/>
        </w:rPr>
        <w:t>为</w:t>
      </w:r>
      <w:r>
        <w:rPr>
          <w:rFonts w:hint="eastAsia" w:cs="MingLiU"/>
          <w:snapToGrid w:val="0"/>
          <w:color w:val="auto"/>
          <w:kern w:val="0"/>
          <w:highlight w:val="none"/>
          <w:lang w:val="en-US" w:eastAsia="zh-CN"/>
        </w:rPr>
        <w:t xml:space="preserve"> </w:t>
      </w:r>
      <w:r>
        <w:rPr>
          <w:rFonts w:hint="eastAsia" w:cs="MingLiU"/>
          <w:snapToGrid w:val="0"/>
          <w:color w:val="auto"/>
          <w:kern w:val="0"/>
          <w:highlight w:val="none"/>
          <w:u w:val="single"/>
          <w:lang w:val="en-US" w:eastAsia="zh-CN"/>
        </w:rPr>
        <w:t xml:space="preserve">     </w:t>
      </w:r>
      <w:r>
        <w:rPr>
          <w:rFonts w:hint="eastAsia" w:ascii="宋体" w:hAnsi="宋体"/>
          <w:snapToGrid w:val="0"/>
          <w:color w:val="auto"/>
          <w:kern w:val="0"/>
          <w:szCs w:val="21"/>
          <w:highlight w:val="none"/>
          <w:u w:val="single"/>
          <w:lang w:val="en-US" w:eastAsia="zh-CN"/>
        </w:rPr>
        <w:t xml:space="preserve">    </w:t>
      </w:r>
      <w:r>
        <w:rPr>
          <w:rFonts w:hint="eastAsia" w:ascii="宋体" w:hAnsi="宋体" w:cs="MingLiU"/>
          <w:snapToGrid w:val="0"/>
          <w:color w:val="auto"/>
          <w:kern w:val="0"/>
          <w:szCs w:val="21"/>
          <w:highlight w:val="none"/>
        </w:rPr>
        <w:t>，</w:t>
      </w:r>
      <w:r>
        <w:rPr>
          <w:rFonts w:hint="eastAsia" w:ascii="宋体" w:hAnsi="宋体" w:cs="宋体"/>
          <w:color w:val="auto"/>
          <w:highlight w:val="none"/>
        </w:rPr>
        <w:t>服务期：</w:t>
      </w:r>
      <w:r>
        <w:rPr>
          <w:rFonts w:hint="eastAsia" w:ascii="宋体" w:hAnsi="宋体" w:cs="宋体"/>
          <w:color w:val="auto"/>
          <w:highlight w:val="none"/>
          <w:u w:val="single"/>
        </w:rPr>
        <w:t>（满足/不满足）</w:t>
      </w:r>
      <w:r>
        <w:rPr>
          <w:rFonts w:hint="eastAsia" w:ascii="宋体" w:hAnsi="宋体" w:cs="宋体"/>
          <w:color w:val="auto"/>
          <w:highlight w:val="none"/>
          <w:lang w:val="en-US" w:eastAsia="zh-CN"/>
        </w:rPr>
        <w:t>询比采购文件</w:t>
      </w:r>
      <w:r>
        <w:rPr>
          <w:rFonts w:hint="eastAsia" w:ascii="宋体" w:hAnsi="宋体" w:cs="宋体"/>
          <w:color w:val="auto"/>
          <w:highlight w:val="none"/>
        </w:rPr>
        <w:t>要求</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 xml:space="preserve"> </w:t>
      </w:r>
      <w:r>
        <w:rPr>
          <w:rFonts w:hint="eastAsia" w:ascii="宋体" w:hAnsi="宋体" w:cs="MingLiU"/>
          <w:snapToGrid w:val="0"/>
          <w:color w:val="auto"/>
          <w:kern w:val="0"/>
          <w:szCs w:val="21"/>
          <w:highlight w:val="none"/>
        </w:rPr>
        <w:t>按合同约定实施</w:t>
      </w:r>
      <w:r>
        <w:rPr>
          <w:rFonts w:hint="eastAsia" w:ascii="宋体" w:hAnsi="宋体" w:cs="MingLiU"/>
          <w:snapToGrid w:val="0"/>
          <w:color w:val="auto"/>
          <w:kern w:val="0"/>
          <w:szCs w:val="21"/>
          <w:highlight w:val="none"/>
          <w:lang w:val="en-US" w:eastAsia="zh-CN"/>
        </w:rPr>
        <w:t>相关</w:t>
      </w:r>
      <w:r>
        <w:rPr>
          <w:rFonts w:hint="eastAsia" w:ascii="宋体" w:hAnsi="宋体" w:cs="宋体"/>
          <w:color w:val="auto"/>
          <w:szCs w:val="21"/>
          <w:highlight w:val="none"/>
        </w:rPr>
        <w:t>工作</w:t>
      </w:r>
      <w:r>
        <w:rPr>
          <w:rFonts w:hint="eastAsia" w:ascii="宋体" w:hAnsi="宋体" w:cs="MingLiU"/>
          <w:snapToGrid w:val="0"/>
          <w:color w:val="auto"/>
          <w:kern w:val="0"/>
          <w:szCs w:val="21"/>
          <w:highlight w:val="none"/>
        </w:rPr>
        <w:t>。</w:t>
      </w:r>
    </w:p>
    <w:p w14:paraId="698BAE8A">
      <w:pPr>
        <w:autoSpaceDE w:val="0"/>
        <w:autoSpaceDN w:val="0"/>
        <w:adjustRightInd w:val="0"/>
        <w:spacing w:before="15"/>
        <w:ind w:left="540" w:right="-20"/>
        <w:jc w:val="left"/>
        <w:rPr>
          <w:rFonts w:ascii="宋体" w:hAnsi="宋体" w:cs="MingLiU"/>
          <w:snapToGrid w:val="0"/>
          <w:color w:val="auto"/>
          <w:kern w:val="0"/>
          <w:szCs w:val="21"/>
          <w:highlight w:val="none"/>
        </w:rPr>
      </w:pPr>
      <w:r>
        <w:rPr>
          <w:rFonts w:ascii="宋体" w:hAnsi="宋体"/>
          <w:snapToGrid w:val="0"/>
          <w:color w:val="auto"/>
          <w:kern w:val="0"/>
          <w:szCs w:val="21"/>
          <w:highlight w:val="none"/>
        </w:rPr>
        <w:t>2</w:t>
      </w:r>
      <w:r>
        <w:rPr>
          <w:rFonts w:hint="eastAsia" w:ascii="宋体" w:hAnsi="宋体" w:cs="MingLiU"/>
          <w:snapToGrid w:val="0"/>
          <w:color w:val="auto"/>
          <w:kern w:val="0"/>
          <w:szCs w:val="21"/>
          <w:highlight w:val="none"/>
        </w:rPr>
        <w:t>．我方承诺在</w:t>
      </w:r>
      <w:r>
        <w:rPr>
          <w:rFonts w:hint="eastAsia" w:ascii="宋体" w:hAnsi="宋体" w:cs="MingLiU"/>
          <w:snapToGrid w:val="0"/>
          <w:color w:val="auto"/>
          <w:kern w:val="0"/>
          <w:szCs w:val="21"/>
          <w:highlight w:val="none"/>
          <w:lang w:val="en-US" w:eastAsia="zh-CN"/>
        </w:rPr>
        <w:t>竞价</w:t>
      </w:r>
      <w:r>
        <w:rPr>
          <w:rFonts w:hint="eastAsia" w:ascii="宋体" w:hAnsi="宋体" w:cs="MingLiU"/>
          <w:snapToGrid w:val="0"/>
          <w:color w:val="auto"/>
          <w:kern w:val="0"/>
          <w:szCs w:val="21"/>
          <w:highlight w:val="none"/>
        </w:rPr>
        <w:t>有效期内不修改、撤销</w:t>
      </w:r>
      <w:r>
        <w:rPr>
          <w:rFonts w:hint="eastAsia" w:ascii="宋体" w:hAnsi="宋体" w:cs="MingLiU"/>
          <w:snapToGrid w:val="0"/>
          <w:color w:val="auto"/>
          <w:kern w:val="0"/>
          <w:szCs w:val="21"/>
          <w:highlight w:val="none"/>
          <w:lang w:val="en-US" w:eastAsia="zh-CN"/>
        </w:rPr>
        <w:t>谈判文件</w:t>
      </w:r>
      <w:r>
        <w:rPr>
          <w:rFonts w:hint="eastAsia" w:ascii="宋体" w:hAnsi="宋体" w:cs="MingLiU"/>
          <w:snapToGrid w:val="0"/>
          <w:color w:val="auto"/>
          <w:kern w:val="0"/>
          <w:szCs w:val="21"/>
          <w:highlight w:val="none"/>
        </w:rPr>
        <w:t>。</w:t>
      </w:r>
    </w:p>
    <w:p w14:paraId="79A42529">
      <w:pPr>
        <w:autoSpaceDE w:val="0"/>
        <w:autoSpaceDN w:val="0"/>
        <w:adjustRightInd w:val="0"/>
        <w:spacing w:before="10" w:line="100" w:lineRule="exact"/>
        <w:jc w:val="left"/>
        <w:rPr>
          <w:rFonts w:ascii="宋体" w:hAnsi="宋体" w:cs="MingLiU"/>
          <w:snapToGrid w:val="0"/>
          <w:color w:val="auto"/>
          <w:kern w:val="0"/>
          <w:sz w:val="10"/>
          <w:szCs w:val="10"/>
          <w:highlight w:val="none"/>
        </w:rPr>
      </w:pPr>
    </w:p>
    <w:p w14:paraId="6F6CDCDA">
      <w:pPr>
        <w:autoSpaceDE w:val="0"/>
        <w:autoSpaceDN w:val="0"/>
        <w:adjustRightInd w:val="0"/>
        <w:spacing w:before="11" w:line="100" w:lineRule="exact"/>
        <w:jc w:val="left"/>
        <w:rPr>
          <w:rFonts w:ascii="宋体" w:hAnsi="宋体" w:cs="MingLiU"/>
          <w:snapToGrid w:val="0"/>
          <w:color w:val="auto"/>
          <w:kern w:val="0"/>
          <w:sz w:val="10"/>
          <w:szCs w:val="10"/>
          <w:highlight w:val="none"/>
        </w:rPr>
      </w:pPr>
    </w:p>
    <w:p w14:paraId="29ADCADB">
      <w:pPr>
        <w:autoSpaceDE w:val="0"/>
        <w:autoSpaceDN w:val="0"/>
        <w:adjustRightInd w:val="0"/>
        <w:ind w:left="54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lang w:val="en-US" w:eastAsia="zh-CN"/>
        </w:rPr>
        <w:t>3</w:t>
      </w:r>
      <w:r>
        <w:rPr>
          <w:rFonts w:hint="eastAsia" w:ascii="宋体" w:hAnsi="宋体" w:cs="MingLiU"/>
          <w:snapToGrid w:val="0"/>
          <w:color w:val="auto"/>
          <w:kern w:val="0"/>
          <w:szCs w:val="21"/>
          <w:highlight w:val="none"/>
        </w:rPr>
        <w:t>．如我方中选：</w:t>
      </w:r>
    </w:p>
    <w:p w14:paraId="7A5A80DC">
      <w:pPr>
        <w:autoSpaceDE w:val="0"/>
        <w:autoSpaceDN w:val="0"/>
        <w:adjustRightInd w:val="0"/>
        <w:spacing w:before="11" w:line="100" w:lineRule="exact"/>
        <w:jc w:val="left"/>
        <w:rPr>
          <w:rFonts w:ascii="宋体" w:hAnsi="宋体" w:cs="MingLiU"/>
          <w:snapToGrid w:val="0"/>
          <w:color w:val="auto"/>
          <w:kern w:val="0"/>
          <w:sz w:val="10"/>
          <w:szCs w:val="10"/>
          <w:highlight w:val="none"/>
        </w:rPr>
      </w:pPr>
    </w:p>
    <w:p w14:paraId="797CDB1E">
      <w:pPr>
        <w:autoSpaceDE w:val="0"/>
        <w:autoSpaceDN w:val="0"/>
        <w:adjustRightInd w:val="0"/>
        <w:spacing w:line="354" w:lineRule="auto"/>
        <w:ind w:left="120" w:right="-9" w:firstLine="420"/>
        <w:jc w:val="left"/>
        <w:rPr>
          <w:rFonts w:ascii="宋体" w:hAnsi="宋体" w:eastAsia="宋体" w:cs="Times New Roman"/>
          <w:snapToGrid w:val="0"/>
          <w:color w:val="auto"/>
          <w:kern w:val="0"/>
          <w:szCs w:val="21"/>
          <w:highlight w:val="none"/>
        </w:rPr>
      </w:pPr>
      <w:r>
        <w:rPr>
          <w:rFonts w:hint="eastAsia" w:ascii="宋体" w:hAnsi="宋体" w:eastAsia="宋体" w:cs="Times New Roman"/>
          <w:snapToGrid w:val="0"/>
          <w:color w:val="auto"/>
          <w:kern w:val="0"/>
          <w:szCs w:val="21"/>
          <w:highlight w:val="none"/>
        </w:rPr>
        <w:t>（</w:t>
      </w:r>
      <w:r>
        <w:rPr>
          <w:rFonts w:ascii="宋体" w:hAnsi="宋体" w:eastAsia="宋体" w:cs="Times New Roman"/>
          <w:snapToGrid w:val="0"/>
          <w:color w:val="auto"/>
          <w:kern w:val="0"/>
          <w:szCs w:val="21"/>
          <w:highlight w:val="none"/>
        </w:rPr>
        <w:t>1</w:t>
      </w:r>
      <w:r>
        <w:rPr>
          <w:rFonts w:hint="eastAsia" w:ascii="宋体" w:hAnsi="宋体" w:eastAsia="宋体" w:cs="Times New Roman"/>
          <w:snapToGrid w:val="0"/>
          <w:color w:val="auto"/>
          <w:kern w:val="0"/>
          <w:szCs w:val="21"/>
          <w:highlight w:val="none"/>
        </w:rPr>
        <w:t>）我方承诺在收到</w:t>
      </w:r>
      <w:r>
        <w:rPr>
          <w:rFonts w:hint="eastAsia" w:ascii="宋体" w:hAnsi="宋体" w:eastAsia="宋体" w:cs="Times New Roman"/>
          <w:snapToGrid w:val="0"/>
          <w:color w:val="auto"/>
          <w:kern w:val="0"/>
          <w:szCs w:val="21"/>
          <w:highlight w:val="none"/>
          <w:lang w:val="en-US" w:eastAsia="zh-CN"/>
        </w:rPr>
        <w:t>成交</w:t>
      </w:r>
      <w:r>
        <w:rPr>
          <w:rFonts w:hint="eastAsia" w:ascii="宋体" w:hAnsi="宋体" w:eastAsia="宋体" w:cs="Times New Roman"/>
          <w:snapToGrid w:val="0"/>
          <w:color w:val="auto"/>
          <w:kern w:val="0"/>
          <w:szCs w:val="21"/>
          <w:highlight w:val="none"/>
        </w:rPr>
        <w:t>通知书后，在</w:t>
      </w:r>
      <w:r>
        <w:rPr>
          <w:rFonts w:hint="eastAsia" w:ascii="宋体" w:hAnsi="宋体" w:eastAsia="宋体" w:cs="Times New Roman"/>
          <w:snapToGrid w:val="0"/>
          <w:color w:val="auto"/>
          <w:kern w:val="0"/>
          <w:szCs w:val="21"/>
          <w:highlight w:val="none"/>
          <w:lang w:val="en-US" w:eastAsia="zh-CN"/>
        </w:rPr>
        <w:t>成交</w:t>
      </w:r>
      <w:r>
        <w:rPr>
          <w:rFonts w:hint="eastAsia" w:ascii="宋体" w:hAnsi="宋体" w:eastAsia="宋体" w:cs="Times New Roman"/>
          <w:snapToGrid w:val="0"/>
          <w:color w:val="auto"/>
          <w:kern w:val="0"/>
          <w:szCs w:val="21"/>
          <w:highlight w:val="none"/>
        </w:rPr>
        <w:t>通知书规定的期限内与你方签订合同。</w:t>
      </w:r>
    </w:p>
    <w:p w14:paraId="1D7D3630">
      <w:pPr>
        <w:autoSpaceDE w:val="0"/>
        <w:autoSpaceDN w:val="0"/>
        <w:adjustRightInd w:val="0"/>
        <w:spacing w:line="354" w:lineRule="auto"/>
        <w:ind w:left="120" w:right="-9" w:firstLine="420"/>
        <w:jc w:val="left"/>
        <w:rPr>
          <w:rFonts w:ascii="宋体" w:hAnsi="宋体" w:eastAsia="宋体" w:cs="Times New Roman"/>
          <w:snapToGrid w:val="0"/>
          <w:color w:val="auto"/>
          <w:kern w:val="0"/>
          <w:szCs w:val="21"/>
          <w:highlight w:val="none"/>
        </w:rPr>
      </w:pPr>
      <w:r>
        <w:rPr>
          <w:rFonts w:hint="eastAsia" w:ascii="宋体" w:hAnsi="宋体" w:eastAsia="宋体" w:cs="Times New Roman"/>
          <w:snapToGrid w:val="0"/>
          <w:color w:val="auto"/>
          <w:kern w:val="0"/>
          <w:szCs w:val="21"/>
          <w:highlight w:val="none"/>
          <w:lang w:eastAsia="zh-CN"/>
        </w:rPr>
        <w:t>（</w:t>
      </w:r>
      <w:r>
        <w:rPr>
          <w:rFonts w:hint="eastAsia" w:ascii="宋体" w:hAnsi="宋体" w:eastAsia="宋体" w:cs="Times New Roman"/>
          <w:snapToGrid w:val="0"/>
          <w:color w:val="auto"/>
          <w:kern w:val="0"/>
          <w:szCs w:val="21"/>
          <w:highlight w:val="none"/>
          <w:lang w:val="en-US" w:eastAsia="zh-CN"/>
        </w:rPr>
        <w:t>2</w:t>
      </w:r>
      <w:r>
        <w:rPr>
          <w:rFonts w:hint="eastAsia" w:ascii="宋体" w:hAnsi="宋体" w:eastAsia="宋体" w:cs="Times New Roman"/>
          <w:snapToGrid w:val="0"/>
          <w:color w:val="auto"/>
          <w:kern w:val="0"/>
          <w:szCs w:val="21"/>
          <w:highlight w:val="none"/>
          <w:lang w:eastAsia="zh-CN"/>
        </w:rPr>
        <w:t>）</w:t>
      </w:r>
      <w:r>
        <w:rPr>
          <w:rFonts w:hint="eastAsia" w:ascii="宋体" w:hAnsi="宋体" w:eastAsia="宋体" w:cs="Times New Roman"/>
          <w:snapToGrid w:val="0"/>
          <w:color w:val="auto"/>
          <w:kern w:val="0"/>
          <w:szCs w:val="21"/>
          <w:highlight w:val="none"/>
        </w:rPr>
        <w:t>我方承诺在合同约定的期限内完成全部合同工作。</w:t>
      </w:r>
    </w:p>
    <w:p w14:paraId="32B88F48">
      <w:pPr>
        <w:autoSpaceDE w:val="0"/>
        <w:autoSpaceDN w:val="0"/>
        <w:adjustRightInd w:val="0"/>
        <w:spacing w:before="10" w:line="100" w:lineRule="exact"/>
        <w:jc w:val="left"/>
        <w:rPr>
          <w:rFonts w:ascii="宋体" w:hAnsi="宋体" w:cs="MingLiU"/>
          <w:snapToGrid w:val="0"/>
          <w:color w:val="auto"/>
          <w:kern w:val="0"/>
          <w:sz w:val="10"/>
          <w:szCs w:val="10"/>
          <w:highlight w:val="none"/>
        </w:rPr>
      </w:pPr>
    </w:p>
    <w:p w14:paraId="22741C5F">
      <w:pPr>
        <w:autoSpaceDE w:val="0"/>
        <w:autoSpaceDN w:val="0"/>
        <w:adjustRightInd w:val="0"/>
        <w:spacing w:line="354" w:lineRule="auto"/>
        <w:ind w:left="120" w:right="-9" w:firstLine="4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lang w:val="en-US" w:eastAsia="zh-CN"/>
        </w:rPr>
        <w:t>4</w:t>
      </w:r>
      <w:r>
        <w:rPr>
          <w:rFonts w:hint="eastAsia" w:ascii="宋体" w:hAnsi="宋体" w:cs="MingLiU"/>
          <w:snapToGrid w:val="0"/>
          <w:color w:val="auto"/>
          <w:kern w:val="0"/>
          <w:szCs w:val="21"/>
          <w:highlight w:val="none"/>
        </w:rPr>
        <w:t>．我方在此声明，所递交的</w:t>
      </w:r>
      <w:r>
        <w:rPr>
          <w:rFonts w:hint="eastAsia" w:ascii="宋体" w:hAnsi="宋体" w:cs="MingLiU"/>
          <w:snapToGrid w:val="0"/>
          <w:color w:val="auto"/>
          <w:kern w:val="0"/>
          <w:szCs w:val="21"/>
          <w:highlight w:val="none"/>
          <w:lang w:val="en-US" w:eastAsia="zh-CN"/>
        </w:rPr>
        <w:t>谈判文件</w:t>
      </w:r>
      <w:r>
        <w:rPr>
          <w:rFonts w:hint="eastAsia" w:ascii="宋体" w:hAnsi="宋体" w:cs="MingLiU"/>
          <w:snapToGrid w:val="0"/>
          <w:color w:val="auto"/>
          <w:kern w:val="0"/>
          <w:szCs w:val="21"/>
          <w:highlight w:val="none"/>
        </w:rPr>
        <w:t>及有关资料内容完整、真实和准确。</w:t>
      </w:r>
    </w:p>
    <w:p w14:paraId="5623B420">
      <w:pPr>
        <w:tabs>
          <w:tab w:val="left" w:pos="4940"/>
        </w:tabs>
        <w:autoSpaceDE w:val="0"/>
        <w:autoSpaceDN w:val="0"/>
        <w:adjustRightInd w:val="0"/>
        <w:ind w:left="54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lang w:val="en-US" w:eastAsia="zh-CN"/>
        </w:rPr>
        <w:t>5</w:t>
      </w:r>
      <w:r>
        <w:rPr>
          <w:rFonts w:hint="eastAsia" w:ascii="宋体" w:hAnsi="宋体" w:cs="MingLiU"/>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ascii="宋体" w:hAnsi="宋体"/>
          <w:snapToGrid w:val="0"/>
          <w:color w:val="auto"/>
          <w:kern w:val="0"/>
          <w:szCs w:val="21"/>
          <w:highlight w:val="none"/>
          <w:u w:val="single"/>
        </w:rPr>
        <w:tab/>
      </w:r>
      <w:r>
        <w:rPr>
          <w:rFonts w:hint="eastAsia" w:ascii="宋体" w:hAnsi="宋体" w:cs="MingLiU"/>
          <w:snapToGrid w:val="0"/>
          <w:color w:val="auto"/>
          <w:kern w:val="0"/>
          <w:szCs w:val="21"/>
          <w:highlight w:val="none"/>
        </w:rPr>
        <w:t>（其他补充说明）。</w:t>
      </w:r>
    </w:p>
    <w:p w14:paraId="46376A48">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6BC47B1C">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1A49B1D0">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16A65A8A">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7ADDC9E4">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119270A3">
      <w:pPr>
        <w:tabs>
          <w:tab w:val="left" w:pos="7140"/>
          <w:tab w:val="left" w:pos="7560"/>
          <w:tab w:val="left" w:pos="8300"/>
        </w:tabs>
        <w:autoSpaceDE w:val="0"/>
        <w:autoSpaceDN w:val="0"/>
        <w:adjustRightInd w:val="0"/>
        <w:spacing w:line="370" w:lineRule="auto"/>
        <w:ind w:right="210" w:firstLine="1995" w:firstLineChars="950"/>
        <w:rPr>
          <w:rFonts w:ascii="宋体" w:hAnsi="宋体"/>
          <w:snapToGrid w:val="0"/>
          <w:color w:val="auto"/>
          <w:kern w:val="0"/>
          <w:szCs w:val="21"/>
          <w:highlight w:val="none"/>
        </w:rPr>
      </w:pPr>
      <w:r>
        <w:rPr>
          <w:rFonts w:hint="eastAsia" w:ascii="宋体" w:hAnsi="宋体"/>
          <w:snapToGrid w:val="0"/>
          <w:color w:val="auto"/>
          <w:kern w:val="0"/>
          <w:szCs w:val="21"/>
          <w:highlight w:val="none"/>
          <w:lang w:val="en-US" w:eastAsia="zh-CN"/>
        </w:rPr>
        <w:t>报价人</w:t>
      </w:r>
      <w:r>
        <w:rPr>
          <w:rFonts w:hint="eastAsia" w:ascii="宋体" w:hAnsi="宋体" w:cs="MingLiU"/>
          <w:snapToGrid w:val="0"/>
          <w:color w:val="auto"/>
          <w:kern w:val="0"/>
          <w:szCs w:val="21"/>
          <w:highlight w:val="none"/>
        </w:rPr>
        <w:t>：</w:t>
      </w:r>
      <w:r>
        <w:rPr>
          <w:rFonts w:hint="eastAsia" w:ascii="宋体" w:hAnsi="宋体" w:cs="MingLiU"/>
          <w:snapToGrid w:val="0"/>
          <w:color w:val="auto"/>
          <w:kern w:val="0"/>
          <w:szCs w:val="21"/>
          <w:highlight w:val="none"/>
          <w:u w:val="single"/>
        </w:rPr>
        <w:t xml:space="preserve">                　　　　　     </w:t>
      </w:r>
      <w:r>
        <w:rPr>
          <w:rFonts w:hint="eastAsia" w:ascii="宋体" w:hAnsi="宋体" w:cs="MingLiU"/>
          <w:snapToGrid w:val="0"/>
          <w:color w:val="auto"/>
          <w:kern w:val="0"/>
          <w:szCs w:val="21"/>
          <w:highlight w:val="none"/>
        </w:rPr>
        <w:t>（盖单位法人章）</w:t>
      </w:r>
      <w:r>
        <w:rPr>
          <w:rFonts w:ascii="宋体" w:hAnsi="宋体"/>
          <w:snapToGrid w:val="0"/>
          <w:color w:val="auto"/>
          <w:kern w:val="0"/>
          <w:szCs w:val="21"/>
          <w:highlight w:val="none"/>
        </w:rPr>
        <w:t xml:space="preserve"> </w:t>
      </w:r>
    </w:p>
    <w:p w14:paraId="4BCB3BDB">
      <w:pPr>
        <w:tabs>
          <w:tab w:val="left" w:pos="7140"/>
          <w:tab w:val="left" w:pos="7560"/>
          <w:tab w:val="left" w:pos="8300"/>
        </w:tabs>
        <w:autoSpaceDE w:val="0"/>
        <w:autoSpaceDN w:val="0"/>
        <w:adjustRightInd w:val="0"/>
        <w:spacing w:line="370" w:lineRule="auto"/>
        <w:ind w:right="210" w:firstLine="1995" w:firstLineChars="950"/>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法定代表人或其委托代理人：</w:t>
      </w:r>
      <w:r>
        <w:rPr>
          <w:rFonts w:hint="eastAsia" w:ascii="宋体" w:hAnsi="宋体" w:cs="MingLiU"/>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hint="eastAsia" w:ascii="宋体" w:hAnsi="宋体" w:cs="MingLiU"/>
          <w:snapToGrid w:val="0"/>
          <w:color w:val="auto"/>
          <w:kern w:val="0"/>
          <w:szCs w:val="21"/>
          <w:highlight w:val="none"/>
        </w:rPr>
        <w:t>（签字或盖章）</w:t>
      </w:r>
    </w:p>
    <w:p w14:paraId="73541E6A">
      <w:pPr>
        <w:tabs>
          <w:tab w:val="left" w:pos="7035"/>
          <w:tab w:val="left" w:pos="7560"/>
          <w:tab w:val="left" w:pos="8300"/>
        </w:tabs>
        <w:autoSpaceDE w:val="0"/>
        <w:autoSpaceDN w:val="0"/>
        <w:adjustRightInd w:val="0"/>
        <w:spacing w:line="370" w:lineRule="auto"/>
        <w:ind w:right="210" w:firstLine="1995" w:firstLineChars="950"/>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地址：</w:t>
      </w:r>
      <w:r>
        <w:rPr>
          <w:rFonts w:ascii="宋体" w:hAnsi="宋体" w:cs="MingLiU"/>
          <w:snapToGrid w:val="0"/>
          <w:color w:val="auto"/>
          <w:w w:val="200"/>
          <w:kern w:val="0"/>
          <w:szCs w:val="21"/>
          <w:highlight w:val="none"/>
          <w:u w:val="single"/>
        </w:rPr>
        <w:t xml:space="preserve"> </w:t>
      </w:r>
      <w:r>
        <w:rPr>
          <w:rFonts w:ascii="宋体" w:hAnsi="宋体"/>
          <w:snapToGrid w:val="0"/>
          <w:color w:val="auto"/>
          <w:kern w:val="0"/>
          <w:szCs w:val="21"/>
          <w:highlight w:val="none"/>
          <w:u w:val="single"/>
        </w:rPr>
        <w:tab/>
      </w:r>
    </w:p>
    <w:p w14:paraId="441F67A1">
      <w:pPr>
        <w:tabs>
          <w:tab w:val="left" w:pos="8300"/>
        </w:tabs>
        <w:autoSpaceDE w:val="0"/>
        <w:autoSpaceDN w:val="0"/>
        <w:adjustRightInd w:val="0"/>
        <w:spacing w:before="1"/>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网址：</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6F5515FA">
      <w:pPr>
        <w:autoSpaceDE w:val="0"/>
        <w:autoSpaceDN w:val="0"/>
        <w:adjustRightInd w:val="0"/>
        <w:spacing w:before="14" w:line="200" w:lineRule="exact"/>
        <w:jc w:val="left"/>
        <w:rPr>
          <w:rFonts w:ascii="宋体" w:hAnsi="宋体" w:cs="MingLiU"/>
          <w:snapToGrid w:val="0"/>
          <w:color w:val="auto"/>
          <w:kern w:val="0"/>
          <w:sz w:val="20"/>
          <w:szCs w:val="20"/>
          <w:highlight w:val="none"/>
        </w:rPr>
      </w:pPr>
    </w:p>
    <w:p w14:paraId="1D6DC73B">
      <w:pPr>
        <w:tabs>
          <w:tab w:val="left" w:pos="8300"/>
        </w:tabs>
        <w:autoSpaceDE w:val="0"/>
        <w:autoSpaceDN w:val="0"/>
        <w:adjustRightInd w:val="0"/>
        <w:spacing w:line="220" w:lineRule="exact"/>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电话：</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5883FE6E">
      <w:pPr>
        <w:autoSpaceDE w:val="0"/>
        <w:autoSpaceDN w:val="0"/>
        <w:adjustRightInd w:val="0"/>
        <w:spacing w:before="13" w:line="200" w:lineRule="exact"/>
        <w:jc w:val="left"/>
        <w:rPr>
          <w:rFonts w:ascii="宋体" w:hAnsi="宋体" w:cs="MingLiU"/>
          <w:snapToGrid w:val="0"/>
          <w:color w:val="auto"/>
          <w:kern w:val="0"/>
          <w:sz w:val="20"/>
          <w:szCs w:val="20"/>
          <w:highlight w:val="none"/>
        </w:rPr>
      </w:pPr>
    </w:p>
    <w:p w14:paraId="00F7FEED">
      <w:pPr>
        <w:tabs>
          <w:tab w:val="left" w:pos="8300"/>
        </w:tabs>
        <w:autoSpaceDE w:val="0"/>
        <w:autoSpaceDN w:val="0"/>
        <w:adjustRightInd w:val="0"/>
        <w:spacing w:line="220" w:lineRule="exact"/>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传真：</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05029239">
      <w:pPr>
        <w:tabs>
          <w:tab w:val="left" w:pos="8300"/>
        </w:tabs>
        <w:autoSpaceDE w:val="0"/>
        <w:autoSpaceDN w:val="0"/>
        <w:adjustRightInd w:val="0"/>
        <w:spacing w:line="220" w:lineRule="exact"/>
        <w:ind w:left="3796" w:right="-20"/>
        <w:jc w:val="left"/>
        <w:rPr>
          <w:rFonts w:ascii="宋体" w:hAnsi="宋体" w:cs="MingLiU"/>
          <w:snapToGrid w:val="0"/>
          <w:color w:val="auto"/>
          <w:kern w:val="0"/>
          <w:szCs w:val="21"/>
          <w:highlight w:val="none"/>
        </w:rPr>
      </w:pPr>
    </w:p>
    <w:p w14:paraId="57BC2C48">
      <w:pPr>
        <w:tabs>
          <w:tab w:val="left" w:pos="8300"/>
        </w:tabs>
        <w:autoSpaceDE w:val="0"/>
        <w:autoSpaceDN w:val="0"/>
        <w:adjustRightInd w:val="0"/>
        <w:spacing w:line="220" w:lineRule="exact"/>
        <w:ind w:left="1985" w:right="-20"/>
        <w:jc w:val="left"/>
        <w:rPr>
          <w:rFonts w:ascii="宋体" w:hAnsi="宋体" w:cs="MingLiU"/>
          <w:snapToGrid w:val="0"/>
          <w:color w:val="auto"/>
          <w:kern w:val="0"/>
          <w:sz w:val="20"/>
          <w:szCs w:val="20"/>
          <w:highlight w:val="none"/>
        </w:rPr>
      </w:pPr>
      <w:r>
        <w:rPr>
          <w:rFonts w:hint="eastAsia" w:ascii="宋体" w:hAnsi="宋体" w:cs="MingLiU"/>
          <w:snapToGrid w:val="0"/>
          <w:color w:val="auto"/>
          <w:kern w:val="0"/>
          <w:szCs w:val="21"/>
          <w:highlight w:val="none"/>
        </w:rPr>
        <w:t>邮政编码：</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w:t>
      </w:r>
    </w:p>
    <w:p w14:paraId="1273AAD0">
      <w:pPr>
        <w:tabs>
          <w:tab w:val="left" w:pos="6000"/>
          <w:tab w:val="left" w:pos="7040"/>
          <w:tab w:val="left" w:pos="8100"/>
        </w:tabs>
        <w:autoSpaceDE w:val="0"/>
        <w:autoSpaceDN w:val="0"/>
        <w:adjustRightInd w:val="0"/>
        <w:spacing w:line="220" w:lineRule="exact"/>
        <w:ind w:right="-20"/>
        <w:jc w:val="left"/>
        <w:rPr>
          <w:rFonts w:ascii="宋体" w:hAnsi="宋体" w:cs="MingLiU"/>
          <w:snapToGrid w:val="0"/>
          <w:color w:val="auto"/>
          <w:kern w:val="0"/>
          <w:szCs w:val="21"/>
          <w:highlight w:val="none"/>
          <w:u w:val="single"/>
        </w:rPr>
      </w:pPr>
    </w:p>
    <w:p w14:paraId="5CC73277">
      <w:pPr>
        <w:spacing w:line="360" w:lineRule="auto"/>
        <w:ind w:firstLine="2377" w:firstLineChars="1132"/>
        <w:rPr>
          <w:rStyle w:val="64"/>
          <w:rFonts w:ascii="Times New Roman" w:hAnsi="Times New Roman" w:eastAsia="宋体"/>
          <w:color w:val="auto"/>
          <w:w w:val="99"/>
          <w:highlight w:val="none"/>
        </w:rPr>
      </w:pPr>
      <w:r>
        <w:rPr>
          <w:rFonts w:hint="eastAsia" w:ascii="宋体" w:hAnsi="宋体" w:cs="MingLiU"/>
          <w:snapToGrid w:val="0"/>
          <w:color w:val="auto"/>
          <w:kern w:val="0"/>
          <w:szCs w:val="21"/>
          <w:highlight w:val="none"/>
          <w:u w:val="single"/>
        </w:rPr>
        <w:t xml:space="preserve">        </w:t>
      </w:r>
      <w:r>
        <w:rPr>
          <w:rFonts w:hint="eastAsia" w:ascii="宋体" w:hAnsi="宋体" w:cs="MingLiU"/>
          <w:snapToGrid w:val="0"/>
          <w:color w:val="auto"/>
          <w:kern w:val="0"/>
          <w:szCs w:val="21"/>
          <w:highlight w:val="none"/>
        </w:rPr>
        <w:t>年</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月</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日</w:t>
      </w:r>
    </w:p>
    <w:p w14:paraId="0CDEE995">
      <w:pPr>
        <w:widowControl/>
        <w:jc w:val="center"/>
        <w:rPr>
          <w:rFonts w:ascii="宋体" w:hAnsi="宋体"/>
          <w:bCs/>
          <w:kern w:val="0"/>
          <w:sz w:val="28"/>
          <w:szCs w:val="28"/>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1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MingLiU">
    <w:altName w:val="Microsoft JhengHei UI"/>
    <w:panose1 w:val="02010609000101010101"/>
    <w:charset w:val="88"/>
    <w:family w:val="moder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AE04C">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6C048D">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16C048D">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BD93C">
    <w:pPr>
      <w:pStyle w:val="12"/>
      <w:jc w:val="center"/>
      <w:rPr>
        <w:cap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46CE9A">
                          <w:pPr>
                            <w:pStyle w:val="12"/>
                            <w:jc w:val="center"/>
                          </w:pPr>
                          <w:r>
                            <w:rPr>
                              <w:caps/>
                            </w:rPr>
                            <w:fldChar w:fldCharType="begin"/>
                          </w:r>
                          <w:r>
                            <w:rPr>
                              <w:caps/>
                            </w:rPr>
                            <w:instrText xml:space="preserve">PAGE   \* MERGEFORMAT</w:instrText>
                          </w:r>
                          <w:r>
                            <w:rPr>
                              <w:caps/>
                            </w:rPr>
                            <w:fldChar w:fldCharType="separate"/>
                          </w:r>
                          <w:r>
                            <w:rPr>
                              <w:caps/>
                              <w:lang w:val="zh-CN"/>
                            </w:rPr>
                            <w:t>18</w:t>
                          </w:r>
                          <w:r>
                            <w:rPr>
                              <w:cap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B46CE9A">
                    <w:pPr>
                      <w:pStyle w:val="12"/>
                      <w:jc w:val="center"/>
                    </w:pPr>
                    <w:r>
                      <w:rPr>
                        <w:caps/>
                      </w:rPr>
                      <w:fldChar w:fldCharType="begin"/>
                    </w:r>
                    <w:r>
                      <w:rPr>
                        <w:caps/>
                      </w:rPr>
                      <w:instrText xml:space="preserve">PAGE   \* MERGEFORMAT</w:instrText>
                    </w:r>
                    <w:r>
                      <w:rPr>
                        <w:caps/>
                      </w:rPr>
                      <w:fldChar w:fldCharType="separate"/>
                    </w:r>
                    <w:r>
                      <w:rPr>
                        <w:caps/>
                        <w:lang w:val="zh-CN"/>
                      </w:rPr>
                      <w:t>18</w:t>
                    </w:r>
                    <w:r>
                      <w:rPr>
                        <w:caps/>
                      </w:rPr>
                      <w:fldChar w:fldCharType="end"/>
                    </w:r>
                  </w:p>
                </w:txbxContent>
              </v:textbox>
            </v:shape>
          </w:pict>
        </mc:Fallback>
      </mc:AlternateContent>
    </w:r>
  </w:p>
  <w:p w14:paraId="063913A1">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4344F">
    <w:pPr>
      <w:pStyle w:val="13"/>
      <w:pBdr>
        <w:bottom w:val="thinThickMediumGap" w:color="auto" w:sz="18" w:space="1"/>
      </w:pBdr>
      <w:jc w:val="distribute"/>
      <w:rPr>
        <w:rFonts w:ascii="宋体" w:hAnsi="宋体" w:cs="宋体"/>
        <w:b/>
      </w:rPr>
    </w:pPr>
  </w:p>
  <w:p w14:paraId="6FF2C85D">
    <w:pPr>
      <w:pStyle w:val="13"/>
      <w:pBdr>
        <w:bottom w:val="thinThickMediumGap" w:color="auto" w:sz="18" w:space="1"/>
      </w:pBdr>
      <w:jc w:val="distribute"/>
      <w:rPr>
        <w:kern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C58F9">
    <w:pPr>
      <w:pStyle w:val="13"/>
      <w:pBdr>
        <w:bottom w:val="none" w:color="auto" w:sz="0" w:space="0"/>
      </w:pBdr>
      <w:jc w:val="both"/>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650934"/>
    <w:multiLevelType w:val="multilevel"/>
    <w:tmpl w:val="27650934"/>
    <w:lvl w:ilvl="0" w:tentative="0">
      <w:start w:val="3"/>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59205862"/>
    <w:multiLevelType w:val="multilevel"/>
    <w:tmpl w:val="59205862"/>
    <w:lvl w:ilvl="0" w:tentative="0">
      <w:start w:val="1"/>
      <w:numFmt w:val="japaneseCounting"/>
      <w:lvlText w:val="第%1章"/>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11F0290"/>
    <w:multiLevelType w:val="multilevel"/>
    <w:tmpl w:val="711F0290"/>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
    <w:nsid w:val="7513807E"/>
    <w:multiLevelType w:val="singleLevel"/>
    <w:tmpl w:val="7513807E"/>
    <w:lvl w:ilvl="0" w:tentative="0">
      <w:start w:val="5"/>
      <w:numFmt w:val="decimal"/>
      <w:lvlText w:val="%1."/>
      <w:lvlJc w:val="left"/>
      <w:pPr>
        <w:tabs>
          <w:tab w:val="left" w:pos="312"/>
        </w:tabs>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798"/>
    <w:rsid w:val="00004E16"/>
    <w:rsid w:val="00015732"/>
    <w:rsid w:val="0002731E"/>
    <w:rsid w:val="00033273"/>
    <w:rsid w:val="0003535A"/>
    <w:rsid w:val="0004557B"/>
    <w:rsid w:val="00055099"/>
    <w:rsid w:val="0006349A"/>
    <w:rsid w:val="000639DA"/>
    <w:rsid w:val="00066327"/>
    <w:rsid w:val="00067A52"/>
    <w:rsid w:val="00074A9C"/>
    <w:rsid w:val="000C313A"/>
    <w:rsid w:val="000C59FF"/>
    <w:rsid w:val="000D61D5"/>
    <w:rsid w:val="000E3867"/>
    <w:rsid w:val="000F4C42"/>
    <w:rsid w:val="000F6CBB"/>
    <w:rsid w:val="00101650"/>
    <w:rsid w:val="001246C1"/>
    <w:rsid w:val="00134003"/>
    <w:rsid w:val="0013507B"/>
    <w:rsid w:val="0015136C"/>
    <w:rsid w:val="001546C4"/>
    <w:rsid w:val="0017455F"/>
    <w:rsid w:val="00181091"/>
    <w:rsid w:val="00195024"/>
    <w:rsid w:val="001A7ABD"/>
    <w:rsid w:val="001C504A"/>
    <w:rsid w:val="001D263E"/>
    <w:rsid w:val="001E4C22"/>
    <w:rsid w:val="001E7567"/>
    <w:rsid w:val="001F306D"/>
    <w:rsid w:val="001F6D3B"/>
    <w:rsid w:val="001F75D1"/>
    <w:rsid w:val="00271875"/>
    <w:rsid w:val="002769D8"/>
    <w:rsid w:val="00277025"/>
    <w:rsid w:val="002A4E7C"/>
    <w:rsid w:val="002A74FC"/>
    <w:rsid w:val="002C7821"/>
    <w:rsid w:val="00304C5C"/>
    <w:rsid w:val="003176E5"/>
    <w:rsid w:val="00320BF2"/>
    <w:rsid w:val="003315DC"/>
    <w:rsid w:val="00331BC5"/>
    <w:rsid w:val="00340F41"/>
    <w:rsid w:val="00347237"/>
    <w:rsid w:val="00360D0D"/>
    <w:rsid w:val="00362B9C"/>
    <w:rsid w:val="00366930"/>
    <w:rsid w:val="00367BC3"/>
    <w:rsid w:val="00370CFF"/>
    <w:rsid w:val="0038741C"/>
    <w:rsid w:val="00391ABF"/>
    <w:rsid w:val="003A0B07"/>
    <w:rsid w:val="003B0DA4"/>
    <w:rsid w:val="003C19D4"/>
    <w:rsid w:val="003D3228"/>
    <w:rsid w:val="003E2337"/>
    <w:rsid w:val="004027DD"/>
    <w:rsid w:val="004104CC"/>
    <w:rsid w:val="00411C82"/>
    <w:rsid w:val="0041311F"/>
    <w:rsid w:val="00423578"/>
    <w:rsid w:val="00427796"/>
    <w:rsid w:val="00444480"/>
    <w:rsid w:val="00445084"/>
    <w:rsid w:val="00465DC3"/>
    <w:rsid w:val="00491316"/>
    <w:rsid w:val="004A5B13"/>
    <w:rsid w:val="004B6BE1"/>
    <w:rsid w:val="004C1C65"/>
    <w:rsid w:val="004C4ED6"/>
    <w:rsid w:val="004C7FDE"/>
    <w:rsid w:val="004D0768"/>
    <w:rsid w:val="004D0830"/>
    <w:rsid w:val="00506E72"/>
    <w:rsid w:val="0051340F"/>
    <w:rsid w:val="00530CFA"/>
    <w:rsid w:val="00535B40"/>
    <w:rsid w:val="0055580E"/>
    <w:rsid w:val="00596A5D"/>
    <w:rsid w:val="005B7EC1"/>
    <w:rsid w:val="005C3AD3"/>
    <w:rsid w:val="005C4D96"/>
    <w:rsid w:val="005D0926"/>
    <w:rsid w:val="00603AEC"/>
    <w:rsid w:val="00604D86"/>
    <w:rsid w:val="00606C97"/>
    <w:rsid w:val="00615E15"/>
    <w:rsid w:val="006227EA"/>
    <w:rsid w:val="006326A5"/>
    <w:rsid w:val="00637D7A"/>
    <w:rsid w:val="00644C42"/>
    <w:rsid w:val="00650FCB"/>
    <w:rsid w:val="0066245A"/>
    <w:rsid w:val="006773FE"/>
    <w:rsid w:val="006815A2"/>
    <w:rsid w:val="0069210D"/>
    <w:rsid w:val="00694020"/>
    <w:rsid w:val="00697B40"/>
    <w:rsid w:val="006A4D4C"/>
    <w:rsid w:val="006A7B92"/>
    <w:rsid w:val="006C788A"/>
    <w:rsid w:val="006D2211"/>
    <w:rsid w:val="006E00BB"/>
    <w:rsid w:val="006F3081"/>
    <w:rsid w:val="00701695"/>
    <w:rsid w:val="007162FA"/>
    <w:rsid w:val="00720504"/>
    <w:rsid w:val="00723322"/>
    <w:rsid w:val="00725E6F"/>
    <w:rsid w:val="007342EE"/>
    <w:rsid w:val="00746629"/>
    <w:rsid w:val="007476FE"/>
    <w:rsid w:val="0077282B"/>
    <w:rsid w:val="00777B3C"/>
    <w:rsid w:val="00782682"/>
    <w:rsid w:val="007947C9"/>
    <w:rsid w:val="007A5E1D"/>
    <w:rsid w:val="007A78AF"/>
    <w:rsid w:val="007B43AD"/>
    <w:rsid w:val="007C1BCC"/>
    <w:rsid w:val="007C1BE1"/>
    <w:rsid w:val="007C31F3"/>
    <w:rsid w:val="007C3366"/>
    <w:rsid w:val="007C5D73"/>
    <w:rsid w:val="007D268D"/>
    <w:rsid w:val="007E3DD6"/>
    <w:rsid w:val="007E42A8"/>
    <w:rsid w:val="007F65E0"/>
    <w:rsid w:val="008054DB"/>
    <w:rsid w:val="0081478C"/>
    <w:rsid w:val="008166DF"/>
    <w:rsid w:val="0082033A"/>
    <w:rsid w:val="008207B8"/>
    <w:rsid w:val="00842E90"/>
    <w:rsid w:val="008507A2"/>
    <w:rsid w:val="0085369D"/>
    <w:rsid w:val="00861A8A"/>
    <w:rsid w:val="00886858"/>
    <w:rsid w:val="00891C43"/>
    <w:rsid w:val="00896A54"/>
    <w:rsid w:val="008B363D"/>
    <w:rsid w:val="008B550C"/>
    <w:rsid w:val="008D4DED"/>
    <w:rsid w:val="008E41A1"/>
    <w:rsid w:val="008E78AD"/>
    <w:rsid w:val="009162A6"/>
    <w:rsid w:val="00916B62"/>
    <w:rsid w:val="009175B4"/>
    <w:rsid w:val="00937BE3"/>
    <w:rsid w:val="00956A25"/>
    <w:rsid w:val="0098054D"/>
    <w:rsid w:val="00990130"/>
    <w:rsid w:val="009A1ED4"/>
    <w:rsid w:val="009D202F"/>
    <w:rsid w:val="009E1A97"/>
    <w:rsid w:val="009E2AED"/>
    <w:rsid w:val="009F2F18"/>
    <w:rsid w:val="009F5130"/>
    <w:rsid w:val="00A11B03"/>
    <w:rsid w:val="00A129FC"/>
    <w:rsid w:val="00A323FB"/>
    <w:rsid w:val="00A577A1"/>
    <w:rsid w:val="00A72AF6"/>
    <w:rsid w:val="00A90A78"/>
    <w:rsid w:val="00AA0104"/>
    <w:rsid w:val="00AA2C25"/>
    <w:rsid w:val="00AA6699"/>
    <w:rsid w:val="00AA6B15"/>
    <w:rsid w:val="00AA72B3"/>
    <w:rsid w:val="00AB3C76"/>
    <w:rsid w:val="00AC484F"/>
    <w:rsid w:val="00AC5B2B"/>
    <w:rsid w:val="00AF07CF"/>
    <w:rsid w:val="00AF779C"/>
    <w:rsid w:val="00B00FFE"/>
    <w:rsid w:val="00B24BD3"/>
    <w:rsid w:val="00B27073"/>
    <w:rsid w:val="00B80808"/>
    <w:rsid w:val="00B81798"/>
    <w:rsid w:val="00B836A3"/>
    <w:rsid w:val="00B927C3"/>
    <w:rsid w:val="00BA3B67"/>
    <w:rsid w:val="00BB26FC"/>
    <w:rsid w:val="00BC0E0F"/>
    <w:rsid w:val="00BC1DCA"/>
    <w:rsid w:val="00BC4539"/>
    <w:rsid w:val="00C16F96"/>
    <w:rsid w:val="00C41126"/>
    <w:rsid w:val="00C516D1"/>
    <w:rsid w:val="00C63D4D"/>
    <w:rsid w:val="00C75E89"/>
    <w:rsid w:val="00C77A33"/>
    <w:rsid w:val="00CA2115"/>
    <w:rsid w:val="00CA6278"/>
    <w:rsid w:val="00CC2A62"/>
    <w:rsid w:val="00CD536C"/>
    <w:rsid w:val="00CF2B7E"/>
    <w:rsid w:val="00CF44FD"/>
    <w:rsid w:val="00D3568B"/>
    <w:rsid w:val="00D64B0C"/>
    <w:rsid w:val="00D66967"/>
    <w:rsid w:val="00D755A5"/>
    <w:rsid w:val="00D75A6B"/>
    <w:rsid w:val="00D7614C"/>
    <w:rsid w:val="00D76D3D"/>
    <w:rsid w:val="00D937E7"/>
    <w:rsid w:val="00DA43C0"/>
    <w:rsid w:val="00DA5374"/>
    <w:rsid w:val="00DB01DA"/>
    <w:rsid w:val="00DB33AB"/>
    <w:rsid w:val="00DB5932"/>
    <w:rsid w:val="00DC5625"/>
    <w:rsid w:val="00DD0C00"/>
    <w:rsid w:val="00DF3A73"/>
    <w:rsid w:val="00E076D7"/>
    <w:rsid w:val="00E102CF"/>
    <w:rsid w:val="00E16E56"/>
    <w:rsid w:val="00E32177"/>
    <w:rsid w:val="00E33296"/>
    <w:rsid w:val="00E34A35"/>
    <w:rsid w:val="00E35B98"/>
    <w:rsid w:val="00E37CF0"/>
    <w:rsid w:val="00E41F40"/>
    <w:rsid w:val="00E44038"/>
    <w:rsid w:val="00E75715"/>
    <w:rsid w:val="00E75A90"/>
    <w:rsid w:val="00E962EC"/>
    <w:rsid w:val="00EB51BD"/>
    <w:rsid w:val="00ED5E43"/>
    <w:rsid w:val="00EE630B"/>
    <w:rsid w:val="00EF4098"/>
    <w:rsid w:val="00F06F7B"/>
    <w:rsid w:val="00F33F0A"/>
    <w:rsid w:val="00F42DFD"/>
    <w:rsid w:val="00F42E95"/>
    <w:rsid w:val="00F827C7"/>
    <w:rsid w:val="00F96FD9"/>
    <w:rsid w:val="00FA1BA8"/>
    <w:rsid w:val="00FA49D4"/>
    <w:rsid w:val="00FC5408"/>
    <w:rsid w:val="00FC64A5"/>
    <w:rsid w:val="00FD7184"/>
    <w:rsid w:val="01145609"/>
    <w:rsid w:val="0252552D"/>
    <w:rsid w:val="02972AF7"/>
    <w:rsid w:val="039F26C9"/>
    <w:rsid w:val="03AC4D68"/>
    <w:rsid w:val="07CF7529"/>
    <w:rsid w:val="07F33D53"/>
    <w:rsid w:val="08470CC8"/>
    <w:rsid w:val="0AA3501D"/>
    <w:rsid w:val="0B8E5E80"/>
    <w:rsid w:val="0BAF6137"/>
    <w:rsid w:val="0C9D4FE4"/>
    <w:rsid w:val="10B85A49"/>
    <w:rsid w:val="11022000"/>
    <w:rsid w:val="11166965"/>
    <w:rsid w:val="11AD6919"/>
    <w:rsid w:val="12E630C8"/>
    <w:rsid w:val="131161CB"/>
    <w:rsid w:val="14962736"/>
    <w:rsid w:val="1540765C"/>
    <w:rsid w:val="15EB2077"/>
    <w:rsid w:val="16506CFC"/>
    <w:rsid w:val="17635E94"/>
    <w:rsid w:val="1B1D2ECC"/>
    <w:rsid w:val="1D5340D5"/>
    <w:rsid w:val="1D5B41AA"/>
    <w:rsid w:val="1E2F712F"/>
    <w:rsid w:val="1E6502D1"/>
    <w:rsid w:val="1F606B67"/>
    <w:rsid w:val="21592A0A"/>
    <w:rsid w:val="24315ECA"/>
    <w:rsid w:val="2605281B"/>
    <w:rsid w:val="29512B72"/>
    <w:rsid w:val="29D92176"/>
    <w:rsid w:val="2ABD0FAC"/>
    <w:rsid w:val="2AF77747"/>
    <w:rsid w:val="2ED4259D"/>
    <w:rsid w:val="30014ABC"/>
    <w:rsid w:val="322C13B9"/>
    <w:rsid w:val="32CF7549"/>
    <w:rsid w:val="3307663B"/>
    <w:rsid w:val="33E330E5"/>
    <w:rsid w:val="364E146B"/>
    <w:rsid w:val="36C66A25"/>
    <w:rsid w:val="37782570"/>
    <w:rsid w:val="37A22B83"/>
    <w:rsid w:val="38BC27A6"/>
    <w:rsid w:val="3A06527E"/>
    <w:rsid w:val="3B753F05"/>
    <w:rsid w:val="3CDB5C20"/>
    <w:rsid w:val="3E111FAD"/>
    <w:rsid w:val="3E7346AA"/>
    <w:rsid w:val="3E7E68EE"/>
    <w:rsid w:val="40A3772C"/>
    <w:rsid w:val="438254A7"/>
    <w:rsid w:val="483408A5"/>
    <w:rsid w:val="4AE1509D"/>
    <w:rsid w:val="4D2A5145"/>
    <w:rsid w:val="4E8D6C9B"/>
    <w:rsid w:val="4FAE474F"/>
    <w:rsid w:val="51540FA0"/>
    <w:rsid w:val="531540B7"/>
    <w:rsid w:val="56093F5F"/>
    <w:rsid w:val="57314EF4"/>
    <w:rsid w:val="5BC81896"/>
    <w:rsid w:val="604F627F"/>
    <w:rsid w:val="62560FBE"/>
    <w:rsid w:val="65A40923"/>
    <w:rsid w:val="66EE541F"/>
    <w:rsid w:val="67114A94"/>
    <w:rsid w:val="698971FC"/>
    <w:rsid w:val="6B5C44B8"/>
    <w:rsid w:val="6BDC6C36"/>
    <w:rsid w:val="6D9C39C3"/>
    <w:rsid w:val="6EDA6DB9"/>
    <w:rsid w:val="6F4F078F"/>
    <w:rsid w:val="71D37C38"/>
    <w:rsid w:val="72030E1E"/>
    <w:rsid w:val="762A44F2"/>
    <w:rsid w:val="772B173D"/>
    <w:rsid w:val="789C1508"/>
    <w:rsid w:val="78B91D5A"/>
    <w:rsid w:val="78DF218F"/>
    <w:rsid w:val="78E23351"/>
    <w:rsid w:val="7C0814C8"/>
    <w:rsid w:val="7CA64253"/>
    <w:rsid w:val="7CE568C5"/>
    <w:rsid w:val="7D1108C2"/>
    <w:rsid w:val="7D611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7"/>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8"/>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List 3"/>
    <w:basedOn w:val="1"/>
    <w:qFormat/>
    <w:uiPriority w:val="0"/>
    <w:pPr>
      <w:ind w:left="1260" w:hanging="420"/>
    </w:pPr>
    <w:rPr>
      <w:szCs w:val="20"/>
    </w:rPr>
  </w:style>
  <w:style w:type="paragraph" w:styleId="6">
    <w:name w:val="annotation text"/>
    <w:basedOn w:val="1"/>
    <w:link w:val="29"/>
    <w:unhideWhenUsed/>
    <w:qFormat/>
    <w:uiPriority w:val="99"/>
    <w:pPr>
      <w:jc w:val="left"/>
    </w:pPr>
  </w:style>
  <w:style w:type="paragraph" w:styleId="7">
    <w:name w:val="Body Text"/>
    <w:basedOn w:val="1"/>
    <w:next w:val="1"/>
    <w:qFormat/>
    <w:uiPriority w:val="0"/>
    <w:pPr>
      <w:spacing w:after="120"/>
    </w:pPr>
  </w:style>
  <w:style w:type="paragraph" w:styleId="8">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9">
    <w:name w:val="Date"/>
    <w:basedOn w:val="1"/>
    <w:next w:val="1"/>
    <w:link w:val="58"/>
    <w:semiHidden/>
    <w:unhideWhenUsed/>
    <w:qFormat/>
    <w:uiPriority w:val="99"/>
    <w:pPr>
      <w:ind w:left="100" w:leftChars="2500"/>
    </w:pPr>
  </w:style>
  <w:style w:type="paragraph" w:styleId="10">
    <w:name w:val="Body Text Indent 2"/>
    <w:basedOn w:val="1"/>
    <w:link w:val="31"/>
    <w:qFormat/>
    <w:uiPriority w:val="99"/>
    <w:pPr>
      <w:ind w:firstLine="480"/>
    </w:pPr>
    <w:rPr>
      <w:rFonts w:ascii="仿宋_GB2312" w:eastAsia="仿宋_GB2312"/>
      <w:sz w:val="24"/>
      <w:szCs w:val="20"/>
    </w:rPr>
  </w:style>
  <w:style w:type="paragraph" w:styleId="11">
    <w:name w:val="Balloon Text"/>
    <w:basedOn w:val="1"/>
    <w:link w:val="32"/>
    <w:unhideWhenUsed/>
    <w:qFormat/>
    <w:uiPriority w:val="99"/>
    <w:rPr>
      <w:sz w:val="18"/>
      <w:szCs w:val="18"/>
    </w:rPr>
  </w:style>
  <w:style w:type="paragraph" w:styleId="12">
    <w:name w:val="footer"/>
    <w:basedOn w:val="1"/>
    <w:link w:val="33"/>
    <w:unhideWhenUsed/>
    <w:qFormat/>
    <w:uiPriority w:val="99"/>
    <w:pPr>
      <w:tabs>
        <w:tab w:val="center" w:pos="4153"/>
        <w:tab w:val="right" w:pos="8306"/>
      </w:tabs>
      <w:snapToGrid w:val="0"/>
      <w:jc w:val="left"/>
    </w:pPr>
    <w:rPr>
      <w:sz w:val="18"/>
      <w:szCs w:val="18"/>
    </w:rPr>
  </w:style>
  <w:style w:type="paragraph" w:styleId="13">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5">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7">
    <w:name w:val="Normal (Web)"/>
    <w:basedOn w:val="1"/>
    <w:unhideWhenUsed/>
    <w:qFormat/>
    <w:uiPriority w:val="99"/>
    <w:pPr>
      <w:spacing w:beforeAutospacing="1" w:afterAutospacing="1"/>
      <w:jc w:val="left"/>
    </w:pPr>
    <w:rPr>
      <w:kern w:val="0"/>
      <w:sz w:val="24"/>
    </w:rPr>
  </w:style>
  <w:style w:type="paragraph" w:styleId="18">
    <w:name w:val="annotation subject"/>
    <w:basedOn w:val="6"/>
    <w:next w:val="6"/>
    <w:link w:val="30"/>
    <w:unhideWhenUsed/>
    <w:qFormat/>
    <w:uiPriority w:val="99"/>
    <w:rPr>
      <w:b/>
      <w:bCs/>
    </w:rPr>
  </w:style>
  <w:style w:type="table" w:styleId="20">
    <w:name w:val="Table Grid"/>
    <w:basedOn w:val="19"/>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FollowedHyperlink"/>
    <w:basedOn w:val="21"/>
    <w:unhideWhenUsed/>
    <w:qFormat/>
    <w:uiPriority w:val="99"/>
    <w:rPr>
      <w:color w:val="800080"/>
      <w:u w:val="single"/>
    </w:rPr>
  </w:style>
  <w:style w:type="character" w:styleId="23">
    <w:name w:val="Hyperlink"/>
    <w:basedOn w:val="21"/>
    <w:unhideWhenUsed/>
    <w:qFormat/>
    <w:uiPriority w:val="99"/>
    <w:rPr>
      <w:color w:val="0000FF"/>
      <w:u w:val="single"/>
    </w:rPr>
  </w:style>
  <w:style w:type="character" w:styleId="24">
    <w:name w:val="annotation reference"/>
    <w:basedOn w:val="21"/>
    <w:unhideWhenUsed/>
    <w:qFormat/>
    <w:uiPriority w:val="99"/>
    <w:rPr>
      <w:sz w:val="21"/>
      <w:szCs w:val="21"/>
    </w:rPr>
  </w:style>
  <w:style w:type="paragraph" w:customStyle="1" w:styleId="25">
    <w:name w:val="列出段落1"/>
    <w:basedOn w:val="1"/>
    <w:qFormat/>
    <w:uiPriority w:val="34"/>
    <w:pPr>
      <w:ind w:firstLine="420" w:firstLineChars="200"/>
    </w:pPr>
  </w:style>
  <w:style w:type="character" w:customStyle="1" w:styleId="26">
    <w:name w:val="标题 1 Char"/>
    <w:basedOn w:val="21"/>
    <w:link w:val="2"/>
    <w:qFormat/>
    <w:uiPriority w:val="0"/>
    <w:rPr>
      <w:rFonts w:ascii="Times New Roman" w:hAnsi="Times New Roman" w:eastAsia="宋体" w:cs="Times New Roman"/>
      <w:b/>
      <w:bCs/>
      <w:kern w:val="44"/>
      <w:sz w:val="44"/>
      <w:szCs w:val="44"/>
    </w:rPr>
  </w:style>
  <w:style w:type="character" w:customStyle="1" w:styleId="27">
    <w:name w:val="标题 2 Char"/>
    <w:basedOn w:val="21"/>
    <w:link w:val="3"/>
    <w:qFormat/>
    <w:uiPriority w:val="0"/>
    <w:rPr>
      <w:rFonts w:ascii="Arial" w:hAnsi="Arial" w:eastAsia="黑体" w:cs="Times New Roman"/>
      <w:b/>
      <w:bCs/>
      <w:sz w:val="32"/>
      <w:szCs w:val="32"/>
    </w:rPr>
  </w:style>
  <w:style w:type="character" w:customStyle="1" w:styleId="28">
    <w:name w:val="标题 3 Char"/>
    <w:basedOn w:val="21"/>
    <w:link w:val="4"/>
    <w:qFormat/>
    <w:uiPriority w:val="0"/>
    <w:rPr>
      <w:rFonts w:ascii="Times New Roman" w:hAnsi="Times New Roman" w:eastAsia="宋体" w:cs="Times New Roman"/>
      <w:b/>
      <w:bCs/>
      <w:sz w:val="32"/>
      <w:szCs w:val="32"/>
    </w:rPr>
  </w:style>
  <w:style w:type="character" w:customStyle="1" w:styleId="29">
    <w:name w:val="批注文字 Char"/>
    <w:basedOn w:val="21"/>
    <w:link w:val="6"/>
    <w:qFormat/>
    <w:uiPriority w:val="99"/>
    <w:rPr>
      <w:rFonts w:ascii="Times New Roman" w:hAnsi="Times New Roman" w:eastAsia="宋体" w:cs="Times New Roman"/>
      <w:szCs w:val="24"/>
    </w:rPr>
  </w:style>
  <w:style w:type="character" w:customStyle="1" w:styleId="30">
    <w:name w:val="批注主题 Char"/>
    <w:basedOn w:val="29"/>
    <w:link w:val="18"/>
    <w:qFormat/>
    <w:uiPriority w:val="99"/>
    <w:rPr>
      <w:rFonts w:ascii="Times New Roman" w:hAnsi="Times New Roman" w:eastAsia="宋体" w:cs="Times New Roman"/>
      <w:b/>
      <w:bCs/>
      <w:szCs w:val="24"/>
    </w:rPr>
  </w:style>
  <w:style w:type="character" w:customStyle="1" w:styleId="31">
    <w:name w:val="正文文本缩进 2 Char"/>
    <w:basedOn w:val="21"/>
    <w:link w:val="10"/>
    <w:qFormat/>
    <w:uiPriority w:val="99"/>
    <w:rPr>
      <w:rFonts w:ascii="仿宋_GB2312" w:hAnsi="Times New Roman" w:eastAsia="仿宋_GB2312" w:cs="Times New Roman"/>
      <w:sz w:val="24"/>
      <w:szCs w:val="20"/>
    </w:rPr>
  </w:style>
  <w:style w:type="character" w:customStyle="1" w:styleId="32">
    <w:name w:val="批注框文本 Char"/>
    <w:basedOn w:val="21"/>
    <w:link w:val="11"/>
    <w:qFormat/>
    <w:uiPriority w:val="99"/>
    <w:rPr>
      <w:rFonts w:ascii="Times New Roman" w:hAnsi="Times New Roman" w:eastAsia="宋体" w:cs="Times New Roman"/>
      <w:sz w:val="18"/>
      <w:szCs w:val="18"/>
    </w:rPr>
  </w:style>
  <w:style w:type="character" w:customStyle="1" w:styleId="33">
    <w:name w:val="页脚 Char"/>
    <w:basedOn w:val="21"/>
    <w:link w:val="12"/>
    <w:qFormat/>
    <w:uiPriority w:val="99"/>
    <w:rPr>
      <w:rFonts w:ascii="Times New Roman" w:hAnsi="Times New Roman" w:eastAsia="宋体" w:cs="Times New Roman"/>
      <w:sz w:val="18"/>
      <w:szCs w:val="18"/>
    </w:rPr>
  </w:style>
  <w:style w:type="character" w:customStyle="1" w:styleId="34">
    <w:name w:val="页眉 Char"/>
    <w:basedOn w:val="21"/>
    <w:link w:val="13"/>
    <w:qFormat/>
    <w:uiPriority w:val="99"/>
    <w:rPr>
      <w:rFonts w:ascii="Times New Roman" w:hAnsi="Times New Roman" w:eastAsia="宋体" w:cs="Times New Roman"/>
      <w:sz w:val="18"/>
      <w:szCs w:val="18"/>
    </w:rPr>
  </w:style>
  <w:style w:type="paragraph" w:customStyle="1" w:styleId="35">
    <w:name w:val="样式2"/>
    <w:basedOn w:val="1"/>
    <w:qFormat/>
    <w:uiPriority w:val="0"/>
    <w:pPr>
      <w:adjustRightInd w:val="0"/>
      <w:spacing w:line="410" w:lineRule="atLeast"/>
      <w:textAlignment w:val="baseline"/>
    </w:pPr>
    <w:rPr>
      <w:kern w:val="0"/>
      <w:sz w:val="24"/>
      <w:szCs w:val="20"/>
    </w:rPr>
  </w:style>
  <w:style w:type="paragraph" w:customStyle="1" w:styleId="36">
    <w:name w:val="正文（首行缩进） Char"/>
    <w:basedOn w:val="1"/>
    <w:qFormat/>
    <w:uiPriority w:val="0"/>
    <w:pPr>
      <w:spacing w:line="360" w:lineRule="auto"/>
      <w:ind w:firstLine="480" w:firstLineChars="200"/>
    </w:pPr>
    <w:rPr>
      <w:rFonts w:ascii="Arial" w:hAnsi="Arial"/>
      <w:color w:val="000000"/>
      <w:sz w:val="24"/>
    </w:rPr>
  </w:style>
  <w:style w:type="paragraph" w:customStyle="1" w:styleId="37">
    <w:name w:val="样式8"/>
    <w:basedOn w:val="1"/>
    <w:qFormat/>
    <w:uiPriority w:val="0"/>
    <w:pPr>
      <w:widowControl/>
      <w:spacing w:line="360" w:lineRule="auto"/>
      <w:ind w:firstLine="480" w:firstLineChars="200"/>
      <w:jc w:val="left"/>
    </w:pPr>
    <w:rPr>
      <w:rFonts w:ascii="Arial" w:hAnsi="宋体" w:cs="Arial"/>
      <w:sz w:val="24"/>
    </w:rPr>
  </w:style>
  <w:style w:type="paragraph" w:customStyle="1" w:styleId="38">
    <w:name w:val="无间隔1"/>
    <w:link w:val="56"/>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3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0">
    <w:name w:val="xl63"/>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xl64"/>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2">
    <w:name w:val="xl65"/>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3">
    <w:name w:val="xl66"/>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4">
    <w:name w:val="xl67"/>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5">
    <w:name w:val="xl68"/>
    <w:basedOn w:val="1"/>
    <w:qFormat/>
    <w:uiPriority w:val="0"/>
    <w:pPr>
      <w:widowControl/>
      <w:spacing w:before="100" w:beforeAutospacing="1" w:after="100" w:afterAutospacing="1"/>
      <w:jc w:val="center"/>
    </w:pPr>
    <w:rPr>
      <w:rFonts w:ascii="宋体" w:hAnsi="宋体" w:cs="宋体"/>
      <w:b/>
      <w:bCs/>
      <w:kern w:val="0"/>
      <w:sz w:val="20"/>
      <w:szCs w:val="20"/>
    </w:rPr>
  </w:style>
  <w:style w:type="paragraph" w:customStyle="1" w:styleId="46">
    <w:name w:val="xl6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7">
    <w:name w:val="xl70"/>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8">
    <w:name w:val="xl71"/>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49">
    <w:name w:val="xl72"/>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0">
    <w:name w:val="xl7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1">
    <w:name w:val="xl74"/>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2">
    <w:name w:val="xl75"/>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3">
    <w:name w:val="xl76"/>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4">
    <w:name w:val="xl77"/>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5">
    <w:name w:val="xl78"/>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character" w:customStyle="1" w:styleId="56">
    <w:name w:val="无间隔 Char"/>
    <w:basedOn w:val="21"/>
    <w:link w:val="38"/>
    <w:qFormat/>
    <w:uiPriority w:val="1"/>
    <w:rPr>
      <w:rFonts w:ascii="Times New Roman" w:hAnsi="Times New Roman" w:eastAsia="宋体" w:cs="Times New Roman"/>
      <w:szCs w:val="24"/>
    </w:rPr>
  </w:style>
  <w:style w:type="paragraph" w:styleId="57">
    <w:name w:val="List Paragraph"/>
    <w:basedOn w:val="1"/>
    <w:qFormat/>
    <w:uiPriority w:val="99"/>
    <w:pPr>
      <w:ind w:firstLine="420" w:firstLineChars="200"/>
    </w:pPr>
  </w:style>
  <w:style w:type="character" w:customStyle="1" w:styleId="58">
    <w:name w:val="日期 Char"/>
    <w:basedOn w:val="21"/>
    <w:link w:val="9"/>
    <w:semiHidden/>
    <w:qFormat/>
    <w:uiPriority w:val="99"/>
    <w:rPr>
      <w:rFonts w:ascii="Times New Roman" w:hAnsi="Times New Roman" w:eastAsia="宋体" w:cs="Times New Roman"/>
      <w:szCs w:val="24"/>
    </w:rPr>
  </w:style>
  <w:style w:type="paragraph" w:customStyle="1" w:styleId="59">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60">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1">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2">
    <w:name w:val="Table Paragraph"/>
    <w:basedOn w:val="1"/>
    <w:qFormat/>
    <w:uiPriority w:val="1"/>
    <w:pPr>
      <w:autoSpaceDE w:val="0"/>
      <w:autoSpaceDN w:val="0"/>
    </w:pPr>
    <w:rPr>
      <w:rFonts w:ascii="宋体" w:hAnsi="宋体" w:cs="宋体"/>
      <w:kern w:val="0"/>
      <w:sz w:val="22"/>
      <w:szCs w:val="22"/>
      <w:lang w:val="zh-CN" w:bidi="zh-CN"/>
    </w:rPr>
  </w:style>
  <w:style w:type="paragraph" w:customStyle="1" w:styleId="63">
    <w:name w:val="Heading3"/>
    <w:basedOn w:val="1"/>
    <w:next w:val="1"/>
    <w:qFormat/>
    <w:uiPriority w:val="0"/>
    <w:pPr>
      <w:keepNext/>
      <w:keepLines/>
      <w:spacing w:before="260" w:after="260" w:line="416" w:lineRule="auto"/>
    </w:pPr>
    <w:rPr>
      <w:b/>
      <w:bCs/>
      <w:kern w:val="0"/>
      <w:sz w:val="32"/>
      <w:szCs w:val="32"/>
    </w:rPr>
  </w:style>
  <w:style w:type="character" w:customStyle="1" w:styleId="64">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B24373-6C86-47C4-9B25-875E2E1C8512}">
  <ds:schemaRefs/>
</ds:datastoreItem>
</file>

<file path=docProps/app.xml><?xml version="1.0" encoding="utf-8"?>
<Properties xmlns="http://schemas.openxmlformats.org/officeDocument/2006/extended-properties" xmlns:vt="http://schemas.openxmlformats.org/officeDocument/2006/docPropsVTypes">
  <Template>Normal.dotm</Template>
  <Pages>18</Pages>
  <Words>7167</Words>
  <Characters>7654</Characters>
  <Lines>68</Lines>
  <Paragraphs>19</Paragraphs>
  <TotalTime>6</TotalTime>
  <ScaleCrop>false</ScaleCrop>
  <LinksUpToDate>false</LinksUpToDate>
  <CharactersWithSpaces>8513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2022-02-10T11:45:00Z</dcterms:created>
  <dc:creator>杨倩</dc:creator>
  <cp:lastModifiedBy>杨栩</cp:lastModifiedBy>
  <cp:lastPrinted>2026-09-15T07:24:00Z</cp:lastPrinted>
  <dcterms:modified xsi:type="dcterms:W3CDTF">2026-10-21T01:34:29Z</dcterms:modified>
  <cp:revision>193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60D5E2E5248F4E97AB505A22FE0C2651_13</vt:lpwstr>
  </property>
  <property fmtid="{D5CDD505-2E9C-101B-9397-08002B2CF9AE}" pid="4" name="KSOTemplateDocerSaveRecord">
    <vt:lpwstr>eyJoZGlkIjoiYzFjMTc5M2E2NDU2NWY3MzZjNTBlZWM4MzNkYmJmNmMiLCJ1c2VySWQiOiI2NjMyOTE2NjgifQ==</vt:lpwstr>
  </property>
</Properties>
</file>